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AE" w:rsidRDefault="00AA07AE" w:rsidP="00AA07A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AA07AE" w:rsidRDefault="00AA07AE" w:rsidP="00AA07A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AA07AE" w:rsidRDefault="00AA07AE" w:rsidP="00AA07A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AA07AE" w:rsidRDefault="00AA07AE" w:rsidP="00AA07AE">
      <w:pPr>
        <w:spacing w:after="0" w:line="240" w:lineRule="auto"/>
        <w:rPr>
          <w:rFonts w:ascii="Arial" w:hAnsi="Arial" w:cs="Arial"/>
        </w:rPr>
      </w:pPr>
    </w:p>
    <w:p w:rsidR="00AA07AE" w:rsidRDefault="00AA07AE" w:rsidP="00AA07A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AA07AE" w:rsidRDefault="00AA07AE" w:rsidP="00AA07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vydaná </w:t>
      </w:r>
      <w:proofErr w:type="gramStart"/>
      <w:r>
        <w:rPr>
          <w:rFonts w:ascii="Arial" w:hAnsi="Arial" w:cs="Arial"/>
          <w:b/>
          <w:bCs/>
        </w:rPr>
        <w:t>14.3.2019</w:t>
      </w:r>
      <w:proofErr w:type="gramEnd"/>
    </w:p>
    <w:p w:rsidR="00CB32D4" w:rsidRPr="00C741C5" w:rsidRDefault="00CB32D4">
      <w:pPr>
        <w:rPr>
          <w:rFonts w:ascii="Arial" w:hAnsi="Arial" w:cs="Arial"/>
          <w:b/>
          <w:sz w:val="24"/>
          <w:szCs w:val="24"/>
        </w:rPr>
      </w:pPr>
      <w:r w:rsidRPr="00C741C5">
        <w:rPr>
          <w:rFonts w:ascii="Arial" w:hAnsi="Arial" w:cs="Arial"/>
          <w:b/>
          <w:sz w:val="24"/>
          <w:szCs w:val="24"/>
        </w:rPr>
        <w:t>Při rekonstru</w:t>
      </w:r>
      <w:r w:rsidR="001D5FD0">
        <w:rPr>
          <w:rFonts w:ascii="Arial" w:hAnsi="Arial" w:cs="Arial"/>
          <w:b/>
          <w:sz w:val="24"/>
          <w:szCs w:val="24"/>
        </w:rPr>
        <w:t>kci Údolní ulice se vytvoří</w:t>
      </w:r>
      <w:r w:rsidRPr="00C741C5">
        <w:rPr>
          <w:rFonts w:ascii="Arial" w:hAnsi="Arial" w:cs="Arial"/>
          <w:b/>
          <w:sz w:val="24"/>
          <w:szCs w:val="24"/>
        </w:rPr>
        <w:t xml:space="preserve"> parkovací místa</w:t>
      </w:r>
    </w:p>
    <w:p w:rsidR="00CB32D4" w:rsidRPr="00AA07AE" w:rsidRDefault="00CB32D4">
      <w:pPr>
        <w:rPr>
          <w:rFonts w:ascii="Arial" w:hAnsi="Arial" w:cs="Arial"/>
          <w:b/>
          <w:sz w:val="24"/>
          <w:szCs w:val="24"/>
        </w:rPr>
      </w:pPr>
      <w:r w:rsidRPr="00AA07AE">
        <w:rPr>
          <w:rFonts w:ascii="Arial" w:hAnsi="Arial" w:cs="Arial"/>
          <w:b/>
          <w:sz w:val="24"/>
          <w:szCs w:val="24"/>
        </w:rPr>
        <w:t>Téměř šedesát parkovacích míst včetně tří stání pro invalidy se vytvoří při rekonstrukci Údolní ulice v Blansku, kterou</w:t>
      </w:r>
      <w:r w:rsidR="00C741C5" w:rsidRPr="00AA07AE">
        <w:rPr>
          <w:rFonts w:ascii="Arial" w:hAnsi="Arial" w:cs="Arial"/>
          <w:b/>
          <w:sz w:val="24"/>
          <w:szCs w:val="24"/>
        </w:rPr>
        <w:t xml:space="preserve"> na březnovém zasedání schválilo všech 18 přítomných zastupitelů</w:t>
      </w:r>
      <w:r w:rsidRPr="00AA07AE">
        <w:rPr>
          <w:rFonts w:ascii="Arial" w:hAnsi="Arial" w:cs="Arial"/>
          <w:b/>
          <w:sz w:val="24"/>
          <w:szCs w:val="24"/>
        </w:rPr>
        <w:t xml:space="preserve"> města. Náklady na akci se pohybují kolem sedmi milionů korun.</w:t>
      </w:r>
    </w:p>
    <w:p w:rsidR="00CB32D4" w:rsidRDefault="00CB3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starosty Jiřího Crhy projekt </w:t>
      </w:r>
      <w:r w:rsidR="00C741C5">
        <w:rPr>
          <w:rFonts w:ascii="Arial" w:hAnsi="Arial" w:cs="Arial"/>
          <w:sz w:val="24"/>
          <w:szCs w:val="24"/>
        </w:rPr>
        <w:t xml:space="preserve">kromě stavebních úprav místní komunikace </w:t>
      </w:r>
      <w:r>
        <w:rPr>
          <w:rFonts w:ascii="Arial" w:hAnsi="Arial" w:cs="Arial"/>
          <w:sz w:val="24"/>
          <w:szCs w:val="24"/>
        </w:rPr>
        <w:t>řeší parkování na frekventované ulici, kde je nyní složitá dopravní situace, protož</w:t>
      </w:r>
      <w:r w:rsidR="007D3730">
        <w:rPr>
          <w:rFonts w:ascii="Arial" w:hAnsi="Arial" w:cs="Arial"/>
          <w:sz w:val="24"/>
          <w:szCs w:val="24"/>
        </w:rPr>
        <w:t>e tam sídlí mj. mateřská škola,</w:t>
      </w:r>
      <w:r w:rsidR="003E39B5">
        <w:rPr>
          <w:rFonts w:ascii="Arial" w:hAnsi="Arial" w:cs="Arial"/>
          <w:sz w:val="24"/>
          <w:szCs w:val="24"/>
        </w:rPr>
        <w:t xml:space="preserve"> dům dětí a mládeže</w:t>
      </w:r>
      <w:r w:rsidR="007D3730">
        <w:rPr>
          <w:rFonts w:ascii="Arial" w:hAnsi="Arial" w:cs="Arial"/>
          <w:sz w:val="24"/>
          <w:szCs w:val="24"/>
        </w:rPr>
        <w:t>, kuželna a fotbalové hřiště</w:t>
      </w:r>
      <w:r w:rsidR="003E39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9B5">
        <w:rPr>
          <w:rFonts w:ascii="Arial" w:hAnsi="Arial" w:cs="Arial"/>
          <w:sz w:val="24"/>
          <w:szCs w:val="24"/>
        </w:rPr>
        <w:t xml:space="preserve">„Při kompletní rekonstrukci </w:t>
      </w:r>
      <w:r>
        <w:rPr>
          <w:rFonts w:ascii="Arial" w:hAnsi="Arial" w:cs="Arial"/>
          <w:sz w:val="24"/>
          <w:szCs w:val="24"/>
        </w:rPr>
        <w:t>by mělo vznikn</w:t>
      </w:r>
      <w:r w:rsidR="003E39B5">
        <w:rPr>
          <w:rFonts w:ascii="Arial" w:hAnsi="Arial" w:cs="Arial"/>
          <w:sz w:val="24"/>
          <w:szCs w:val="24"/>
        </w:rPr>
        <w:t>out 58 šikmých parkovacích míst včetně tří stání pro vozíčkáře,“ uvedl Crha.</w:t>
      </w:r>
    </w:p>
    <w:p w:rsidR="003E39B5" w:rsidRDefault="003E3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Šikmá parkovací stání jsou podle vedoucího odboru investičního a územního rozvoje Marka Štefana navržena tak, že do nich </w:t>
      </w:r>
      <w:r w:rsidR="00AA07AE">
        <w:rPr>
          <w:rFonts w:ascii="Arial" w:hAnsi="Arial" w:cs="Arial"/>
          <w:sz w:val="24"/>
          <w:szCs w:val="24"/>
        </w:rPr>
        <w:t>řidiči nacouvají a př</w:t>
      </w:r>
      <w:r w:rsidR="007D3730">
        <w:rPr>
          <w:rFonts w:ascii="Arial" w:hAnsi="Arial" w:cs="Arial"/>
          <w:sz w:val="24"/>
          <w:szCs w:val="24"/>
        </w:rPr>
        <w:t>i výjezdu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budou mít lepší rozhled. Toto řešení bylo navrženo s ohledem na bezpečnost</w:t>
      </w:r>
      <w:r w:rsidR="00AA07AE">
        <w:rPr>
          <w:rFonts w:ascii="Arial" w:hAnsi="Arial" w:cs="Arial"/>
          <w:sz w:val="24"/>
          <w:szCs w:val="24"/>
        </w:rPr>
        <w:t xml:space="preserve"> provozu</w:t>
      </w:r>
      <w:r>
        <w:rPr>
          <w:rFonts w:ascii="Arial" w:hAnsi="Arial" w:cs="Arial"/>
          <w:sz w:val="24"/>
          <w:szCs w:val="24"/>
        </w:rPr>
        <w:t xml:space="preserve"> a </w:t>
      </w:r>
      <w:r w:rsidR="00C741C5">
        <w:rPr>
          <w:rFonts w:ascii="Arial" w:hAnsi="Arial" w:cs="Arial"/>
          <w:sz w:val="24"/>
          <w:szCs w:val="24"/>
        </w:rPr>
        <w:t>vychází z doporučení policie a odborníků na dopravu.</w:t>
      </w:r>
      <w:r>
        <w:rPr>
          <w:rFonts w:ascii="Arial" w:hAnsi="Arial" w:cs="Arial"/>
          <w:sz w:val="24"/>
          <w:szCs w:val="24"/>
        </w:rPr>
        <w:t xml:space="preserve"> Při tvorbě projektu se navíc </w:t>
      </w:r>
      <w:r w:rsidR="00AA07AE">
        <w:rPr>
          <w:rFonts w:ascii="Arial" w:hAnsi="Arial" w:cs="Arial"/>
          <w:sz w:val="24"/>
          <w:szCs w:val="24"/>
        </w:rPr>
        <w:t>zohlednily zkušenosti</w:t>
      </w:r>
      <w:r>
        <w:rPr>
          <w:rFonts w:ascii="Arial" w:hAnsi="Arial" w:cs="Arial"/>
          <w:sz w:val="24"/>
          <w:szCs w:val="24"/>
        </w:rPr>
        <w:t xml:space="preserve"> s podobným uspořádáním ulice v Brně a dalších městech.</w:t>
      </w:r>
    </w:p>
    <w:p w:rsidR="00AA07AE" w:rsidRDefault="003E3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Rekonstrukce komunikace bude navíc podle investičního odboru navazovat na stavební práce plynařů, kteří v Údolní ulici nyní začínají s opravami plynovodu. „Město by tedy mohlo do dokončení práce plynařů plynule převzít staveniště a zrealizovat akci v jednom časovém období</w:t>
      </w:r>
      <w:r w:rsidR="00C741C5">
        <w:rPr>
          <w:rFonts w:ascii="Arial" w:hAnsi="Arial" w:cs="Arial"/>
          <w:sz w:val="24"/>
          <w:szCs w:val="24"/>
        </w:rPr>
        <w:t xml:space="preserve">,“ uvedla Leona </w:t>
      </w:r>
      <w:proofErr w:type="spellStart"/>
      <w:r w:rsidR="00C741C5">
        <w:rPr>
          <w:rFonts w:ascii="Arial" w:hAnsi="Arial" w:cs="Arial"/>
          <w:sz w:val="24"/>
          <w:szCs w:val="24"/>
        </w:rPr>
        <w:t>Mazourková</w:t>
      </w:r>
      <w:proofErr w:type="spellEnd"/>
      <w:r w:rsidR="00C741C5">
        <w:rPr>
          <w:rFonts w:ascii="Arial" w:hAnsi="Arial" w:cs="Arial"/>
          <w:sz w:val="24"/>
          <w:szCs w:val="24"/>
        </w:rPr>
        <w:t xml:space="preserve"> z odboru investičního a územního rozvoje.</w:t>
      </w:r>
    </w:p>
    <w:p w:rsidR="003E39B5" w:rsidRDefault="00AA07AE" w:rsidP="00AA0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rekonstrukci se podle starosty Jiřího Crhy pohybují kolem 6,6 milionů korun bez DPH a budou uhrazeny z finančních prostředků, které byly na účtu města ke konci loňského roku. Investiční odbor vypíše v druhé polovině března zadávací řízení a podpis smlouvy s vybranou firmou se předpokládá koncem května. Stavební práce by pak měly trvat asi tři měsíce.</w:t>
      </w:r>
    </w:p>
    <w:p w:rsidR="00AA07AE" w:rsidRPr="00CB32D4" w:rsidRDefault="00AA07AE" w:rsidP="00AA0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Ondřej Požár, tiskový mluvčí</w:t>
      </w:r>
    </w:p>
    <w:sectPr w:rsidR="00AA07AE" w:rsidRPr="00CB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D4"/>
    <w:rsid w:val="001B0E3C"/>
    <w:rsid w:val="001D5FD0"/>
    <w:rsid w:val="003E39B5"/>
    <w:rsid w:val="00705DF8"/>
    <w:rsid w:val="007D3730"/>
    <w:rsid w:val="009A2D40"/>
    <w:rsid w:val="00AA07AE"/>
    <w:rsid w:val="00C741C5"/>
    <w:rsid w:val="00C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A33"/>
  <w15:chartTrackingRefBased/>
  <w15:docId w15:val="{D21BE682-6421-4AD9-B81C-5BE99914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6</cp:revision>
  <dcterms:created xsi:type="dcterms:W3CDTF">2019-03-13T11:31:00Z</dcterms:created>
  <dcterms:modified xsi:type="dcterms:W3CDTF">2019-03-14T07:57:00Z</dcterms:modified>
</cp:coreProperties>
</file>