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BD" w:rsidRDefault="003A28BD" w:rsidP="003A28BD">
      <w:pPr>
        <w:spacing w:after="0"/>
        <w:jc w:val="center"/>
        <w:rPr>
          <w:rFonts w:ascii="Arial" w:eastAsia="Lucida Sans Unicode" w:hAnsi="Arial" w:cs="Arial"/>
          <w:b/>
          <w:bCs/>
          <w:lang w:eastAsia="cs-CZ"/>
        </w:rPr>
      </w:pPr>
      <w:r>
        <w:rPr>
          <w:rFonts w:ascii="Arial" w:hAnsi="Arial" w:cs="Arial"/>
          <w:b/>
          <w:bCs/>
        </w:rPr>
        <w:t xml:space="preserve">Město Blansko </w:t>
      </w:r>
    </w:p>
    <w:p w:rsidR="003A28BD" w:rsidRDefault="003A28BD" w:rsidP="003A28BD">
      <w:pPr>
        <w:spacing w:after="0"/>
        <w:jc w:val="center"/>
        <w:rPr>
          <w:rFonts w:ascii="Arial" w:eastAsia="SimSun" w:hAnsi="Arial" w:cs="Arial"/>
          <w:b/>
          <w:bCs/>
          <w:lang w:eastAsia="zh-CN" w:bidi="hi-IN"/>
        </w:rPr>
      </w:pPr>
      <w:r>
        <w:rPr>
          <w:rFonts w:ascii="Arial" w:hAnsi="Arial" w:cs="Arial"/>
          <w:b/>
          <w:bCs/>
        </w:rPr>
        <w:t xml:space="preserve">náměstí Svobody 32/3, </w:t>
      </w:r>
      <w:proofErr w:type="gramStart"/>
      <w:r>
        <w:rPr>
          <w:rFonts w:ascii="Arial" w:hAnsi="Arial" w:cs="Arial"/>
          <w:b/>
          <w:bCs/>
        </w:rPr>
        <w:t>678 01  Blansko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3A28BD" w:rsidRDefault="003A28BD" w:rsidP="003A28B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516 775 163, 775 870 792</w:t>
      </w:r>
    </w:p>
    <w:p w:rsidR="003A28BD" w:rsidRDefault="003A28BD" w:rsidP="003A28BD">
      <w:pPr>
        <w:spacing w:after="0"/>
        <w:rPr>
          <w:rFonts w:ascii="Arial" w:hAnsi="Arial" w:cs="Arial"/>
        </w:rPr>
      </w:pPr>
    </w:p>
    <w:p w:rsidR="003A28BD" w:rsidRDefault="003A28BD" w:rsidP="003A28B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Tisková zpráva </w:t>
      </w:r>
    </w:p>
    <w:p w:rsidR="003A28BD" w:rsidRDefault="003A28BD" w:rsidP="003A28B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vydaná </w:t>
      </w:r>
      <w:proofErr w:type="gramStart"/>
      <w:r>
        <w:rPr>
          <w:rFonts w:ascii="Arial" w:hAnsi="Arial" w:cs="Arial"/>
          <w:b/>
          <w:bCs/>
        </w:rPr>
        <w:t>21.6.2019</w:t>
      </w:r>
      <w:proofErr w:type="gramEnd"/>
    </w:p>
    <w:p w:rsidR="003A28BD" w:rsidRDefault="003A28BD" w:rsidP="00AD687B">
      <w:pPr>
        <w:rPr>
          <w:b/>
        </w:rPr>
      </w:pPr>
    </w:p>
    <w:p w:rsidR="00AD687B" w:rsidRPr="003A28BD" w:rsidRDefault="00AD687B" w:rsidP="00AD687B">
      <w:pPr>
        <w:rPr>
          <w:b/>
          <w:sz w:val="24"/>
          <w:szCs w:val="24"/>
        </w:rPr>
      </w:pPr>
      <w:r w:rsidRPr="003A28BD">
        <w:rPr>
          <w:b/>
          <w:sz w:val="24"/>
          <w:szCs w:val="24"/>
        </w:rPr>
        <w:t>Letní otevírací doba informační kanceláře</w:t>
      </w:r>
    </w:p>
    <w:p w:rsidR="00AD687B" w:rsidRPr="003A28BD" w:rsidRDefault="00AD687B" w:rsidP="00AD687B">
      <w:pPr>
        <w:rPr>
          <w:sz w:val="24"/>
          <w:szCs w:val="24"/>
        </w:rPr>
      </w:pPr>
      <w:r w:rsidRPr="003A28BD">
        <w:rPr>
          <w:sz w:val="24"/>
          <w:szCs w:val="24"/>
        </w:rPr>
        <w:t xml:space="preserve">Informační kancelář Blanka i letos v letní sezoně rozšíří svoji provozní dobu pro veřejnost na sedm dní v týdnu. Turisté tak mohou v Blansku získat informace o regionu a tipy na výlety i v sobotu odpoledne a v neděli. </w:t>
      </w:r>
    </w:p>
    <w:p w:rsidR="00AD687B" w:rsidRPr="003A28BD" w:rsidRDefault="003A28BD" w:rsidP="00AD687B">
      <w:pPr>
        <w:rPr>
          <w:sz w:val="24"/>
          <w:szCs w:val="24"/>
        </w:rPr>
      </w:pPr>
      <w:r>
        <w:rPr>
          <w:sz w:val="24"/>
          <w:szCs w:val="24"/>
        </w:rPr>
        <w:t xml:space="preserve">Blanka získává </w:t>
      </w:r>
      <w:r w:rsidR="00AD687B" w:rsidRPr="003A28BD">
        <w:rPr>
          <w:sz w:val="24"/>
          <w:szCs w:val="24"/>
        </w:rPr>
        <w:t xml:space="preserve">prostředky na rozšíření letního provozu z grantového programu Podpora zkvalitnění služeb turistických informačních center v Jihomoravském kraji, který vypisuje Krajský úřad Jihomoravského kraje. Letos bude dotace využita nejen na víkendový provoz informační kanceláře, ale také na </w:t>
      </w:r>
      <w:r w:rsidR="00F11080" w:rsidRPr="003A28BD">
        <w:rPr>
          <w:sz w:val="24"/>
          <w:szCs w:val="24"/>
        </w:rPr>
        <w:t>výrobu nových propagačních materiálů o Blansku.</w:t>
      </w:r>
    </w:p>
    <w:p w:rsidR="00AD687B" w:rsidRPr="003A28BD" w:rsidRDefault="00AD687B" w:rsidP="00AD687B">
      <w:pPr>
        <w:rPr>
          <w:sz w:val="24"/>
          <w:szCs w:val="24"/>
        </w:rPr>
      </w:pPr>
      <w:r w:rsidRPr="003A28BD">
        <w:rPr>
          <w:sz w:val="24"/>
          <w:szCs w:val="24"/>
        </w:rPr>
        <w:t>V červenci a v srpnu bude tedy informačn</w:t>
      </w:r>
      <w:r w:rsidR="003A28BD">
        <w:rPr>
          <w:sz w:val="24"/>
          <w:szCs w:val="24"/>
        </w:rPr>
        <w:t xml:space="preserve">í kancelář otevřena turistům i </w:t>
      </w:r>
      <w:r w:rsidRPr="003A28BD">
        <w:rPr>
          <w:sz w:val="24"/>
          <w:szCs w:val="24"/>
        </w:rPr>
        <w:t>blanenským občanům následovně: Po – Pá 9-18 h, sobota 9-12 a 13-17 h, neděle 13-17 h. Ve státní svátky ve dnech 5.</w:t>
      </w:r>
      <w:r w:rsidR="003A28BD">
        <w:rPr>
          <w:sz w:val="24"/>
          <w:szCs w:val="24"/>
        </w:rPr>
        <w:t xml:space="preserve"> </w:t>
      </w:r>
      <w:r w:rsidRPr="003A28BD">
        <w:rPr>
          <w:sz w:val="24"/>
          <w:szCs w:val="24"/>
        </w:rPr>
        <w:t>–</w:t>
      </w:r>
      <w:r w:rsidR="003A28BD">
        <w:rPr>
          <w:sz w:val="24"/>
          <w:szCs w:val="24"/>
        </w:rPr>
        <w:t xml:space="preserve"> 6. </w:t>
      </w:r>
      <w:r w:rsidRPr="003A28BD">
        <w:rPr>
          <w:sz w:val="24"/>
          <w:szCs w:val="24"/>
        </w:rPr>
        <w:t>července bude otevřeno v nedělním režimu, tedy v době 13-17 h.</w:t>
      </w:r>
    </w:p>
    <w:p w:rsidR="00AD687B" w:rsidRPr="003A28BD" w:rsidRDefault="00AD687B" w:rsidP="00AD687B">
      <w:pPr>
        <w:rPr>
          <w:b/>
          <w:sz w:val="24"/>
          <w:szCs w:val="24"/>
        </w:rPr>
      </w:pPr>
      <w:r w:rsidRPr="003A28BD">
        <w:rPr>
          <w:b/>
          <w:sz w:val="24"/>
          <w:szCs w:val="24"/>
        </w:rPr>
        <w:t>Mgr. Martina Hejčová</w:t>
      </w:r>
      <w:r w:rsidR="003A28BD" w:rsidRPr="003A28BD">
        <w:rPr>
          <w:b/>
          <w:sz w:val="24"/>
          <w:szCs w:val="24"/>
        </w:rPr>
        <w:t xml:space="preserve">, </w:t>
      </w:r>
      <w:r w:rsidRPr="003A28BD">
        <w:rPr>
          <w:b/>
          <w:sz w:val="24"/>
          <w:szCs w:val="24"/>
        </w:rPr>
        <w:t>vedoucí informační kanceláře</w:t>
      </w:r>
    </w:p>
    <w:p w:rsidR="00AD687B" w:rsidRDefault="00AD687B" w:rsidP="00AD687B"/>
    <w:p w:rsidR="00AD687B" w:rsidRDefault="00AD687B" w:rsidP="00AD687B"/>
    <w:p w:rsidR="009110C5" w:rsidRDefault="009110C5">
      <w:bookmarkStart w:id="0" w:name="_GoBack"/>
      <w:bookmarkEnd w:id="0"/>
    </w:p>
    <w:sectPr w:rsidR="00911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7B"/>
    <w:rsid w:val="003A28BD"/>
    <w:rsid w:val="009110C5"/>
    <w:rsid w:val="00AD687B"/>
    <w:rsid w:val="00F1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4529"/>
  <w15:chartTrackingRefBased/>
  <w15:docId w15:val="{9FB896A1-110D-4177-BE29-5FC9E82E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687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Icko Server</dc:creator>
  <cp:keywords/>
  <dc:description/>
  <cp:lastModifiedBy>Požár Ondřej</cp:lastModifiedBy>
  <cp:revision>3</cp:revision>
  <dcterms:created xsi:type="dcterms:W3CDTF">2019-06-17T12:11:00Z</dcterms:created>
  <dcterms:modified xsi:type="dcterms:W3CDTF">2019-06-19T07:58:00Z</dcterms:modified>
</cp:coreProperties>
</file>