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66" w:rsidRPr="00D4145E" w:rsidRDefault="00C40090">
      <w:pPr>
        <w:spacing w:after="0" w:line="240" w:lineRule="auto"/>
        <w:jc w:val="center"/>
        <w:rPr>
          <w:rFonts w:ascii="Arial" w:hAnsi="Arial" w:cs="Arial"/>
        </w:rPr>
      </w:pPr>
      <w:r w:rsidRPr="00D4145E">
        <w:rPr>
          <w:rFonts w:ascii="Arial" w:hAnsi="Arial" w:cs="Arial"/>
          <w:b/>
          <w:bCs/>
          <w:sz w:val="28"/>
          <w:szCs w:val="28"/>
        </w:rPr>
        <w:t>Tisko</w:t>
      </w:r>
      <w:r w:rsidR="00CD2863">
        <w:rPr>
          <w:rFonts w:ascii="Arial" w:hAnsi="Arial" w:cs="Arial"/>
          <w:b/>
          <w:bCs/>
          <w:sz w:val="28"/>
          <w:szCs w:val="28"/>
        </w:rPr>
        <w:t>vá konference</w:t>
      </w:r>
      <w:r w:rsidR="00BE3D98">
        <w:rPr>
          <w:rFonts w:ascii="Arial" w:hAnsi="Arial" w:cs="Arial"/>
          <w:b/>
          <w:bCs/>
          <w:sz w:val="28"/>
          <w:szCs w:val="28"/>
        </w:rPr>
        <w:t xml:space="preserve"> 5. 2</w:t>
      </w:r>
      <w:r w:rsidR="007F218F" w:rsidRPr="00D4145E">
        <w:rPr>
          <w:rFonts w:ascii="Arial" w:hAnsi="Arial" w:cs="Arial"/>
          <w:b/>
          <w:bCs/>
          <w:sz w:val="28"/>
          <w:szCs w:val="28"/>
        </w:rPr>
        <w:t>.</w:t>
      </w:r>
      <w:r w:rsidR="00BE3D98">
        <w:rPr>
          <w:rFonts w:ascii="Arial" w:hAnsi="Arial" w:cs="Arial"/>
          <w:b/>
          <w:bCs/>
          <w:sz w:val="28"/>
          <w:szCs w:val="28"/>
        </w:rPr>
        <w:t xml:space="preserve"> </w:t>
      </w:r>
      <w:r w:rsidR="007F218F" w:rsidRPr="00D4145E">
        <w:rPr>
          <w:rFonts w:ascii="Arial" w:hAnsi="Arial" w:cs="Arial"/>
          <w:b/>
          <w:bCs/>
          <w:sz w:val="28"/>
          <w:szCs w:val="28"/>
        </w:rPr>
        <w:t>2020</w:t>
      </w:r>
    </w:p>
    <w:p w:rsidR="00CC0C66" w:rsidRPr="00D4145E" w:rsidRDefault="00CC0C66">
      <w:pPr>
        <w:rPr>
          <w:rFonts w:ascii="Arial" w:hAnsi="Arial" w:cs="Arial"/>
        </w:rPr>
      </w:pPr>
    </w:p>
    <w:p w:rsidR="00CC0C66" w:rsidRPr="00D4145E" w:rsidRDefault="00CC0C66">
      <w:pPr>
        <w:rPr>
          <w:rFonts w:ascii="Arial" w:hAnsi="Arial" w:cs="Arial"/>
        </w:rPr>
      </w:pPr>
    </w:p>
    <w:p w:rsidR="00CC0C66" w:rsidRPr="00D4145E" w:rsidRDefault="00820053" w:rsidP="0082005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0053">
        <w:rPr>
          <w:rFonts w:ascii="Arial" w:hAnsi="Arial" w:cs="Arial"/>
          <w:b/>
          <w:bCs/>
          <w:sz w:val="28"/>
          <w:szCs w:val="28"/>
        </w:rPr>
        <w:t>Nejvyšší budova Blanska se promění na polyfunkční dům</w:t>
      </w:r>
    </w:p>
    <w:p w:rsidR="00CC0C66" w:rsidRPr="00CD2863" w:rsidRDefault="00CC0C66">
      <w:pPr>
        <w:spacing w:after="0" w:line="240" w:lineRule="auto"/>
        <w:rPr>
          <w:rFonts w:ascii="Arial" w:hAnsi="Arial" w:cs="Arial"/>
          <w:b/>
          <w:bCs/>
        </w:rPr>
      </w:pPr>
    </w:p>
    <w:p w:rsidR="00CC0C66" w:rsidRDefault="00820053" w:rsidP="00DE2466">
      <w:pPr>
        <w:pStyle w:val="Normln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820053">
        <w:rPr>
          <w:rFonts w:ascii="Arial" w:hAnsi="Arial" w:cs="Arial"/>
          <w:b/>
          <w:sz w:val="22"/>
          <w:szCs w:val="22"/>
        </w:rPr>
        <w:t>Téměř s</w:t>
      </w:r>
      <w:r>
        <w:rPr>
          <w:rFonts w:ascii="Arial" w:hAnsi="Arial" w:cs="Arial"/>
          <w:b/>
          <w:sz w:val="22"/>
          <w:szCs w:val="22"/>
        </w:rPr>
        <w:t>edmdesát nových bytů a</w:t>
      </w:r>
      <w:r w:rsidRPr="00820053">
        <w:rPr>
          <w:rFonts w:ascii="Arial" w:hAnsi="Arial" w:cs="Arial"/>
          <w:b/>
          <w:sz w:val="22"/>
          <w:szCs w:val="22"/>
        </w:rPr>
        <w:t xml:space="preserve"> 149 parkovacích míst, ale také prostory pro komerční</w:t>
      </w:r>
      <w:r w:rsidR="004B4E95">
        <w:rPr>
          <w:rFonts w:ascii="Arial" w:hAnsi="Arial" w:cs="Arial"/>
          <w:b/>
          <w:sz w:val="22"/>
          <w:szCs w:val="22"/>
        </w:rPr>
        <w:t xml:space="preserve"> využití nabídne polyfunkční dům</w:t>
      </w:r>
      <w:r w:rsidRPr="00820053">
        <w:rPr>
          <w:rFonts w:ascii="Arial" w:hAnsi="Arial" w:cs="Arial"/>
          <w:b/>
          <w:sz w:val="22"/>
          <w:szCs w:val="22"/>
        </w:rPr>
        <w:t xml:space="preserve"> Wanklovo náměstí</w:t>
      </w:r>
      <w:r>
        <w:rPr>
          <w:rFonts w:ascii="Arial" w:hAnsi="Arial" w:cs="Arial"/>
          <w:b/>
          <w:sz w:val="22"/>
          <w:szCs w:val="22"/>
        </w:rPr>
        <w:t xml:space="preserve">. Jedenáctipodlažní </w:t>
      </w:r>
      <w:r w:rsidR="004B4E95">
        <w:rPr>
          <w:rFonts w:ascii="Arial" w:hAnsi="Arial" w:cs="Arial"/>
          <w:b/>
          <w:sz w:val="22"/>
          <w:szCs w:val="22"/>
        </w:rPr>
        <w:t>stavba</w:t>
      </w:r>
      <w:r>
        <w:rPr>
          <w:rFonts w:ascii="Arial" w:hAnsi="Arial" w:cs="Arial"/>
          <w:b/>
          <w:sz w:val="22"/>
          <w:szCs w:val="22"/>
        </w:rPr>
        <w:t xml:space="preserve"> stojící v samém </w:t>
      </w:r>
      <w:r w:rsidR="004B4E95">
        <w:rPr>
          <w:rFonts w:ascii="Arial" w:hAnsi="Arial" w:cs="Arial"/>
          <w:b/>
          <w:sz w:val="22"/>
          <w:szCs w:val="22"/>
        </w:rPr>
        <w:t>centru města, jejíž</w:t>
      </w:r>
      <w:r>
        <w:rPr>
          <w:rFonts w:ascii="Arial" w:hAnsi="Arial" w:cs="Arial"/>
          <w:b/>
          <w:sz w:val="22"/>
          <w:szCs w:val="22"/>
        </w:rPr>
        <w:t xml:space="preserve"> prodej v roce 2008 schválili blanenští zastupitelé, </w:t>
      </w:r>
      <w:r w:rsidR="004B4E95">
        <w:rPr>
          <w:rFonts w:ascii="Arial" w:hAnsi="Arial" w:cs="Arial"/>
          <w:b/>
          <w:sz w:val="22"/>
          <w:szCs w:val="22"/>
        </w:rPr>
        <w:t>se zvýší</w:t>
      </w:r>
      <w:r w:rsidR="0089673A">
        <w:rPr>
          <w:rFonts w:ascii="Arial" w:hAnsi="Arial" w:cs="Arial"/>
          <w:b/>
          <w:sz w:val="22"/>
          <w:szCs w:val="22"/>
        </w:rPr>
        <w:t xml:space="preserve"> o dvě patra a </w:t>
      </w:r>
      <w:r>
        <w:rPr>
          <w:rFonts w:ascii="Arial" w:hAnsi="Arial" w:cs="Arial"/>
          <w:b/>
          <w:sz w:val="22"/>
          <w:szCs w:val="22"/>
        </w:rPr>
        <w:t xml:space="preserve">dočká </w:t>
      </w:r>
      <w:r w:rsidR="0089673A">
        <w:rPr>
          <w:rFonts w:ascii="Arial" w:hAnsi="Arial" w:cs="Arial"/>
          <w:b/>
          <w:sz w:val="22"/>
          <w:szCs w:val="22"/>
        </w:rPr>
        <w:t xml:space="preserve">se </w:t>
      </w:r>
      <w:r>
        <w:rPr>
          <w:rFonts w:ascii="Arial" w:hAnsi="Arial" w:cs="Arial"/>
          <w:b/>
          <w:sz w:val="22"/>
          <w:szCs w:val="22"/>
        </w:rPr>
        <w:t>přestavby.</w:t>
      </w:r>
      <w:r w:rsidR="0089673A">
        <w:rPr>
          <w:rFonts w:ascii="Arial" w:hAnsi="Arial" w:cs="Arial"/>
          <w:b/>
          <w:sz w:val="22"/>
          <w:szCs w:val="22"/>
        </w:rPr>
        <w:t xml:space="preserve"> </w:t>
      </w:r>
    </w:p>
    <w:p w:rsidR="00820053" w:rsidRDefault="00820053" w:rsidP="00DE2466">
      <w:pPr>
        <w:pStyle w:val="Normln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B21267" w:rsidRDefault="00820053" w:rsidP="00DE2466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bCs/>
          <w:kern w:val="2"/>
          <w:sz w:val="22"/>
          <w:szCs w:val="22"/>
          <w:lang w:eastAsia="cs-CZ"/>
        </w:rPr>
        <w:t xml:space="preserve">Majitel jedenáctipodlažní nemovitosti, firma LL Holding, už </w:t>
      </w:r>
      <w:r w:rsidR="00B21267">
        <w:rPr>
          <w:sz w:val="22"/>
          <w:szCs w:val="22"/>
        </w:rPr>
        <w:t>má</w:t>
      </w:r>
      <w:r w:rsidR="004B4E95">
        <w:rPr>
          <w:sz w:val="22"/>
          <w:szCs w:val="22"/>
        </w:rPr>
        <w:t xml:space="preserve"> vyřešen</w:t>
      </w:r>
      <w:r w:rsidR="00B21267">
        <w:rPr>
          <w:sz w:val="22"/>
          <w:szCs w:val="22"/>
        </w:rPr>
        <w:t xml:space="preserve"> odkup všech souvisejících pozemků, který dlouhé roky komplikoval realizaci stavby</w:t>
      </w:r>
      <w:r w:rsidR="00B21267">
        <w:rPr>
          <w:sz w:val="22"/>
          <w:szCs w:val="22"/>
        </w:rPr>
        <w:t xml:space="preserve">, a </w:t>
      </w:r>
      <w:r w:rsidR="00B21267">
        <w:rPr>
          <w:rFonts w:eastAsia="Times New Roman"/>
          <w:bCs/>
          <w:kern w:val="2"/>
          <w:sz w:val="22"/>
          <w:szCs w:val="22"/>
          <w:lang w:eastAsia="cs-CZ"/>
        </w:rPr>
        <w:t>podal</w:t>
      </w:r>
      <w:r>
        <w:rPr>
          <w:rFonts w:eastAsia="Times New Roman"/>
          <w:bCs/>
          <w:kern w:val="2"/>
          <w:sz w:val="22"/>
          <w:szCs w:val="22"/>
          <w:lang w:eastAsia="cs-CZ"/>
        </w:rPr>
        <w:t xml:space="preserve"> žádost o územní rozhodnutí</w:t>
      </w:r>
      <w:r w:rsidR="00A3630B">
        <w:rPr>
          <w:rFonts w:eastAsia="Times New Roman"/>
          <w:bCs/>
          <w:kern w:val="2"/>
          <w:sz w:val="22"/>
          <w:szCs w:val="22"/>
          <w:lang w:eastAsia="cs-CZ"/>
        </w:rPr>
        <w:t>. V</w:t>
      </w:r>
      <w:r w:rsidR="004C5977">
        <w:rPr>
          <w:rFonts w:eastAsia="Times New Roman"/>
          <w:bCs/>
          <w:kern w:val="2"/>
          <w:sz w:val="22"/>
          <w:szCs w:val="22"/>
          <w:lang w:eastAsia="cs-CZ"/>
        </w:rPr>
        <w:t xml:space="preserve">ěří, že </w:t>
      </w:r>
      <w:r w:rsidR="00B21267">
        <w:rPr>
          <w:rFonts w:eastAsia="Times New Roman"/>
          <w:bCs/>
          <w:kern w:val="2"/>
          <w:sz w:val="22"/>
          <w:szCs w:val="22"/>
          <w:lang w:eastAsia="cs-CZ"/>
        </w:rPr>
        <w:t>se ještě letos</w:t>
      </w:r>
      <w:r w:rsidR="004C5977">
        <w:rPr>
          <w:rFonts w:eastAsia="Times New Roman"/>
          <w:bCs/>
          <w:kern w:val="2"/>
          <w:sz w:val="22"/>
          <w:szCs w:val="22"/>
          <w:lang w:eastAsia="cs-CZ"/>
        </w:rPr>
        <w:t xml:space="preserve"> podaří získat potřebná povolení a </w:t>
      </w:r>
      <w:r w:rsidR="004B4E95">
        <w:rPr>
          <w:rFonts w:eastAsia="Times New Roman"/>
          <w:bCs/>
          <w:kern w:val="2"/>
          <w:sz w:val="22"/>
          <w:szCs w:val="22"/>
          <w:lang w:eastAsia="cs-CZ"/>
        </w:rPr>
        <w:t>stavební</w:t>
      </w:r>
      <w:r w:rsidR="004C5977">
        <w:rPr>
          <w:rFonts w:eastAsia="Times New Roman"/>
          <w:bCs/>
          <w:kern w:val="2"/>
          <w:sz w:val="22"/>
          <w:szCs w:val="22"/>
          <w:lang w:eastAsia="cs-CZ"/>
        </w:rPr>
        <w:t xml:space="preserve"> </w:t>
      </w:r>
      <w:r w:rsidR="004B4E95">
        <w:rPr>
          <w:rFonts w:eastAsia="Times New Roman"/>
          <w:bCs/>
          <w:kern w:val="2"/>
          <w:sz w:val="22"/>
          <w:szCs w:val="22"/>
          <w:lang w:eastAsia="cs-CZ"/>
        </w:rPr>
        <w:t>práce by mohly</w:t>
      </w:r>
      <w:r w:rsidR="004C5977">
        <w:rPr>
          <w:rFonts w:eastAsia="Times New Roman"/>
          <w:bCs/>
          <w:kern w:val="2"/>
          <w:sz w:val="22"/>
          <w:szCs w:val="22"/>
          <w:lang w:eastAsia="cs-CZ"/>
        </w:rPr>
        <w:t xml:space="preserve"> </w:t>
      </w:r>
      <w:r w:rsidR="004B4E95">
        <w:rPr>
          <w:rFonts w:eastAsia="Times New Roman"/>
          <w:bCs/>
          <w:kern w:val="2"/>
          <w:sz w:val="22"/>
          <w:szCs w:val="22"/>
          <w:lang w:eastAsia="cs-CZ"/>
        </w:rPr>
        <w:t>být zahájeny</w:t>
      </w:r>
      <w:r w:rsidR="004C5977">
        <w:rPr>
          <w:rFonts w:eastAsia="Times New Roman"/>
          <w:bCs/>
          <w:kern w:val="2"/>
          <w:sz w:val="22"/>
          <w:szCs w:val="22"/>
          <w:lang w:eastAsia="cs-CZ"/>
        </w:rPr>
        <w:t xml:space="preserve"> v roce 2021</w:t>
      </w:r>
      <w:r>
        <w:rPr>
          <w:rFonts w:eastAsia="Times New Roman"/>
          <w:bCs/>
          <w:kern w:val="2"/>
          <w:sz w:val="22"/>
          <w:szCs w:val="22"/>
          <w:lang w:eastAsia="cs-CZ"/>
        </w:rPr>
        <w:t>.</w:t>
      </w:r>
      <w:r w:rsidR="00A3630B">
        <w:rPr>
          <w:rFonts w:eastAsia="Times New Roman"/>
          <w:bCs/>
          <w:kern w:val="2"/>
          <w:sz w:val="22"/>
          <w:szCs w:val="22"/>
          <w:lang w:eastAsia="cs-CZ"/>
        </w:rPr>
        <w:t xml:space="preserve"> </w:t>
      </w:r>
      <w:r>
        <w:rPr>
          <w:sz w:val="22"/>
          <w:szCs w:val="22"/>
        </w:rPr>
        <w:t xml:space="preserve">„Jsem moc rád, že se </w:t>
      </w:r>
      <w:r w:rsidRPr="00820053">
        <w:rPr>
          <w:sz w:val="22"/>
          <w:szCs w:val="22"/>
        </w:rPr>
        <w:t xml:space="preserve">konečně podařilo </w:t>
      </w:r>
      <w:r>
        <w:rPr>
          <w:sz w:val="22"/>
          <w:szCs w:val="22"/>
        </w:rPr>
        <w:t>dospět do této fáze a že se v</w:t>
      </w:r>
      <w:r w:rsidR="00D8066E">
        <w:rPr>
          <w:sz w:val="22"/>
          <w:szCs w:val="22"/>
        </w:rPr>
        <w:t xml:space="preserve">ýškový dům </w:t>
      </w:r>
      <w:r w:rsidRPr="00820053">
        <w:rPr>
          <w:sz w:val="22"/>
          <w:szCs w:val="22"/>
        </w:rPr>
        <w:t xml:space="preserve">začne opravovat. </w:t>
      </w:r>
      <w:r w:rsidR="0089673A">
        <w:rPr>
          <w:sz w:val="22"/>
          <w:szCs w:val="22"/>
        </w:rPr>
        <w:t xml:space="preserve">Současný stav tzv. </w:t>
      </w:r>
      <w:proofErr w:type="spellStart"/>
      <w:r w:rsidR="0089673A">
        <w:rPr>
          <w:sz w:val="22"/>
          <w:szCs w:val="22"/>
        </w:rPr>
        <w:t>výškáče</w:t>
      </w:r>
      <w:proofErr w:type="spellEnd"/>
      <w:r w:rsidR="00B21267">
        <w:rPr>
          <w:sz w:val="22"/>
          <w:szCs w:val="22"/>
        </w:rPr>
        <w:t>, který se ne</w:t>
      </w:r>
      <w:r w:rsidR="0089673A">
        <w:rPr>
          <w:sz w:val="22"/>
          <w:szCs w:val="22"/>
        </w:rPr>
        <w:t>mění už 12 let, trápí nás i blanenskou veřejnost</w:t>
      </w:r>
      <w:r w:rsidR="00B21267">
        <w:rPr>
          <w:sz w:val="22"/>
          <w:szCs w:val="22"/>
        </w:rPr>
        <w:t>,</w:t>
      </w:r>
      <w:r w:rsidR="00B21267" w:rsidRPr="00820053">
        <w:rPr>
          <w:sz w:val="22"/>
          <w:szCs w:val="22"/>
        </w:rPr>
        <w:t>“ uvedl starosta Blanska Jiří Crha</w:t>
      </w:r>
      <w:r w:rsidR="00B21267">
        <w:rPr>
          <w:sz w:val="22"/>
          <w:szCs w:val="22"/>
        </w:rPr>
        <w:t xml:space="preserve"> s tím, že s firmou LL Holding bylo vedení radnice průběžně v kontaktu. </w:t>
      </w:r>
    </w:p>
    <w:p w:rsidR="00B21267" w:rsidRDefault="00B21267" w:rsidP="00DE2466">
      <w:pPr>
        <w:pStyle w:val="Default"/>
        <w:jc w:val="both"/>
        <w:rPr>
          <w:sz w:val="22"/>
          <w:szCs w:val="22"/>
        </w:rPr>
      </w:pPr>
    </w:p>
    <w:p w:rsidR="00B21267" w:rsidRDefault="00B21267" w:rsidP="00DE2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Původně měl být jedenáctipodlažní objekt z velké části využit pro komerční pronájmy a nebytové prostory, součástí měla být i herna. </w:t>
      </w:r>
      <w:r w:rsidR="004B4E95">
        <w:rPr>
          <w:sz w:val="22"/>
          <w:szCs w:val="22"/>
        </w:rPr>
        <w:t>Nyní má</w:t>
      </w:r>
      <w:r>
        <w:rPr>
          <w:sz w:val="22"/>
          <w:szCs w:val="22"/>
        </w:rPr>
        <w:t xml:space="preserve"> budova </w:t>
      </w:r>
      <w:r w:rsidR="004B4E95">
        <w:rPr>
          <w:sz w:val="22"/>
          <w:szCs w:val="22"/>
        </w:rPr>
        <w:t>s</w:t>
      </w:r>
      <w:r>
        <w:rPr>
          <w:sz w:val="22"/>
          <w:szCs w:val="22"/>
        </w:rPr>
        <w:t>loužit zejména k</w:t>
      </w:r>
      <w:r w:rsidR="004B4E95">
        <w:rPr>
          <w:sz w:val="22"/>
          <w:szCs w:val="22"/>
        </w:rPr>
        <w:t> </w:t>
      </w:r>
      <w:r>
        <w:rPr>
          <w:sz w:val="22"/>
          <w:szCs w:val="22"/>
        </w:rPr>
        <w:t>bydlení</w:t>
      </w:r>
      <w:r w:rsidR="004B4E95">
        <w:rPr>
          <w:sz w:val="22"/>
          <w:szCs w:val="22"/>
        </w:rPr>
        <w:t>, vyrůst by přitom měla o necelých pět metrů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„Současný projekt jsme zpracovali na základě nového zadání, změnilo se zejména to, že byl navýšen počet bytů na úkor komerčních prostor, </w:t>
      </w:r>
      <w:r>
        <w:rPr>
          <w:sz w:val="22"/>
          <w:szCs w:val="22"/>
        </w:rPr>
        <w:t xml:space="preserve">na základě zadání od majitele firmy LL Holding Pavla Lišky jsme nově </w:t>
      </w:r>
      <w:r>
        <w:rPr>
          <w:sz w:val="22"/>
          <w:szCs w:val="22"/>
        </w:rPr>
        <w:t>z</w:t>
      </w:r>
      <w:r>
        <w:rPr>
          <w:sz w:val="22"/>
          <w:szCs w:val="22"/>
        </w:rPr>
        <w:t xml:space="preserve">achovali </w:t>
      </w:r>
      <w:r>
        <w:rPr>
          <w:sz w:val="22"/>
          <w:szCs w:val="22"/>
        </w:rPr>
        <w:t>průhled z Wanklova náměstí na Staré Blansko, přibyl také věnec z ochozů, který rozšiřuje užitné plochy bytů,</w:t>
      </w:r>
      <w:r w:rsidRPr="00820053">
        <w:rPr>
          <w:sz w:val="22"/>
          <w:szCs w:val="22"/>
        </w:rPr>
        <w:t>“</w:t>
      </w:r>
      <w:r>
        <w:rPr>
          <w:sz w:val="22"/>
          <w:szCs w:val="22"/>
        </w:rPr>
        <w:t xml:space="preserve"> popsal architekt Rostislav Jakubec ze společnosti ATX Architekti, která projekt vytvořila.</w:t>
      </w:r>
    </w:p>
    <w:p w:rsidR="00B21267" w:rsidRDefault="00B21267" w:rsidP="00DE2466">
      <w:pPr>
        <w:pStyle w:val="Default"/>
        <w:jc w:val="both"/>
        <w:rPr>
          <w:sz w:val="22"/>
          <w:szCs w:val="22"/>
        </w:rPr>
      </w:pPr>
    </w:p>
    <w:p w:rsidR="00E015B9" w:rsidRDefault="00B21267" w:rsidP="00DE2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820053" w:rsidRPr="00820053">
        <w:rPr>
          <w:sz w:val="22"/>
          <w:szCs w:val="22"/>
        </w:rPr>
        <w:t>Velmi jsme uvítali</w:t>
      </w:r>
      <w:bookmarkStart w:id="0" w:name="_GoBack"/>
      <w:bookmarkEnd w:id="0"/>
      <w:r w:rsidR="00820053" w:rsidRPr="00820053">
        <w:rPr>
          <w:sz w:val="22"/>
          <w:szCs w:val="22"/>
        </w:rPr>
        <w:t xml:space="preserve">, že </w:t>
      </w:r>
      <w:r w:rsidR="00820053">
        <w:rPr>
          <w:sz w:val="22"/>
          <w:szCs w:val="22"/>
        </w:rPr>
        <w:t>většinu budovy zaplní bytové jednotky a</w:t>
      </w:r>
      <w:r w:rsidR="00820053" w:rsidRPr="00820053">
        <w:rPr>
          <w:sz w:val="22"/>
          <w:szCs w:val="22"/>
        </w:rPr>
        <w:t xml:space="preserve"> že </w:t>
      </w:r>
      <w:r w:rsidR="00820053">
        <w:rPr>
          <w:sz w:val="22"/>
          <w:szCs w:val="22"/>
        </w:rPr>
        <w:t xml:space="preserve">v okolí </w:t>
      </w:r>
      <w:r w:rsidR="00E015B9">
        <w:rPr>
          <w:sz w:val="22"/>
          <w:szCs w:val="22"/>
        </w:rPr>
        <w:t>vzn</w:t>
      </w:r>
      <w:r w:rsidR="00820053">
        <w:rPr>
          <w:sz w:val="22"/>
          <w:szCs w:val="22"/>
        </w:rPr>
        <w:t>ikne dostatek parkovacích míst</w:t>
      </w:r>
      <w:r w:rsidR="00820053" w:rsidRPr="00820053">
        <w:rPr>
          <w:sz w:val="22"/>
          <w:szCs w:val="22"/>
        </w:rPr>
        <w:t>,</w:t>
      </w:r>
      <w:r w:rsidR="00E015B9">
        <w:rPr>
          <w:sz w:val="22"/>
          <w:szCs w:val="22"/>
        </w:rPr>
        <w:t xml:space="preserve"> která budou moci využívat i občané Blanska,</w:t>
      </w:r>
      <w:r w:rsidR="00820053" w:rsidRPr="00820053">
        <w:rPr>
          <w:sz w:val="22"/>
          <w:szCs w:val="22"/>
        </w:rPr>
        <w:t xml:space="preserve">“ uvedl </w:t>
      </w:r>
      <w:r>
        <w:rPr>
          <w:sz w:val="22"/>
          <w:szCs w:val="22"/>
        </w:rPr>
        <w:t>místo</w:t>
      </w:r>
      <w:r w:rsidR="00820053" w:rsidRPr="00820053">
        <w:rPr>
          <w:sz w:val="22"/>
          <w:szCs w:val="22"/>
        </w:rPr>
        <w:t xml:space="preserve">starosta Blanska </w:t>
      </w:r>
      <w:r>
        <w:rPr>
          <w:sz w:val="22"/>
          <w:szCs w:val="22"/>
        </w:rPr>
        <w:t xml:space="preserve">Ivo Polák, který s firmou v minulosti vedl </w:t>
      </w:r>
      <w:r w:rsidR="004B4E95">
        <w:rPr>
          <w:sz w:val="22"/>
          <w:szCs w:val="22"/>
        </w:rPr>
        <w:t xml:space="preserve">jednání </w:t>
      </w:r>
      <w:r>
        <w:rPr>
          <w:sz w:val="22"/>
          <w:szCs w:val="22"/>
        </w:rPr>
        <w:t xml:space="preserve">coby bývalý starosta. </w:t>
      </w:r>
    </w:p>
    <w:p w:rsidR="004C5977" w:rsidRDefault="004C5977" w:rsidP="00DE2466">
      <w:pPr>
        <w:pStyle w:val="Default"/>
        <w:jc w:val="both"/>
        <w:rPr>
          <w:sz w:val="22"/>
          <w:szCs w:val="22"/>
        </w:rPr>
      </w:pPr>
    </w:p>
    <w:p w:rsidR="004C5977" w:rsidRDefault="004C5977" w:rsidP="00DE2466">
      <w:pPr>
        <w:pStyle w:val="Default"/>
        <w:jc w:val="both"/>
        <w:rPr>
          <w:sz w:val="22"/>
          <w:szCs w:val="22"/>
        </w:rPr>
      </w:pPr>
      <w:r w:rsidRPr="004C5977">
        <w:rPr>
          <w:sz w:val="22"/>
          <w:szCs w:val="22"/>
        </w:rPr>
        <w:t>V objektu je navrženo celkem 69 bytových jednotek, které se nacház</w:t>
      </w:r>
      <w:r w:rsidR="004B4E95">
        <w:rPr>
          <w:sz w:val="22"/>
          <w:szCs w:val="22"/>
        </w:rPr>
        <w:t>ej</w:t>
      </w:r>
      <w:r w:rsidRPr="004C5977">
        <w:rPr>
          <w:sz w:val="22"/>
          <w:szCs w:val="22"/>
        </w:rPr>
        <w:t>í ve 12 podlažích</w:t>
      </w:r>
      <w:r>
        <w:rPr>
          <w:sz w:val="22"/>
          <w:szCs w:val="22"/>
        </w:rPr>
        <w:t xml:space="preserve">, </w:t>
      </w:r>
      <w:r w:rsidR="00D8066E">
        <w:rPr>
          <w:sz w:val="22"/>
          <w:szCs w:val="22"/>
        </w:rPr>
        <w:t>součástí jsou i nebytové prostory k</w:t>
      </w:r>
      <w:r w:rsidR="004B4E95">
        <w:rPr>
          <w:sz w:val="22"/>
          <w:szCs w:val="22"/>
        </w:rPr>
        <w:t> </w:t>
      </w:r>
      <w:r w:rsidR="00D8066E">
        <w:rPr>
          <w:sz w:val="22"/>
          <w:szCs w:val="22"/>
        </w:rPr>
        <w:t>pronájmu.</w:t>
      </w:r>
      <w:r w:rsidR="0089673A">
        <w:rPr>
          <w:sz w:val="22"/>
          <w:szCs w:val="22"/>
        </w:rPr>
        <w:t xml:space="preserve"> V čtyřpodlažním parkovacím domě je naprojektováno 127 parkovacích míst, dalších 22 míst pro parkování bude k dispozici v sousedství stávajícího kruhového objezdu. </w:t>
      </w:r>
      <w:r w:rsidR="00050B33" w:rsidRPr="00050B33">
        <w:rPr>
          <w:sz w:val="22"/>
          <w:szCs w:val="22"/>
        </w:rPr>
        <w:t xml:space="preserve">„Přízemní část </w:t>
      </w:r>
      <w:r w:rsidR="0089673A">
        <w:rPr>
          <w:sz w:val="22"/>
          <w:szCs w:val="22"/>
        </w:rPr>
        <w:t xml:space="preserve">budovy </w:t>
      </w:r>
      <w:r w:rsidR="00050B33" w:rsidRPr="00050B33">
        <w:rPr>
          <w:sz w:val="22"/>
          <w:szCs w:val="22"/>
        </w:rPr>
        <w:t>budou tvořit komerční prostory přímo napojené na Wank</w:t>
      </w:r>
      <w:r w:rsidR="00CC3FDC">
        <w:rPr>
          <w:sz w:val="22"/>
          <w:szCs w:val="22"/>
        </w:rPr>
        <w:t>lovo náměstí a ulici Smetanova</w:t>
      </w:r>
      <w:r w:rsidR="00A3630B">
        <w:rPr>
          <w:sz w:val="22"/>
          <w:szCs w:val="22"/>
        </w:rPr>
        <w:t xml:space="preserve">. Na tu bude dopravně napojena také </w:t>
      </w:r>
      <w:r w:rsidR="004B4E95">
        <w:rPr>
          <w:sz w:val="22"/>
          <w:szCs w:val="22"/>
        </w:rPr>
        <w:t>přístavba sloužící k</w:t>
      </w:r>
      <w:r w:rsidR="00A3630B">
        <w:rPr>
          <w:sz w:val="22"/>
          <w:szCs w:val="22"/>
        </w:rPr>
        <w:t xml:space="preserve"> parkování,</w:t>
      </w:r>
      <w:r w:rsidR="00A3630B" w:rsidRPr="00820053">
        <w:rPr>
          <w:sz w:val="22"/>
          <w:szCs w:val="22"/>
        </w:rPr>
        <w:t>“</w:t>
      </w:r>
      <w:r w:rsidR="00050B33" w:rsidRPr="00050B33">
        <w:rPr>
          <w:sz w:val="22"/>
          <w:szCs w:val="22"/>
        </w:rPr>
        <w:t xml:space="preserve"> </w:t>
      </w:r>
      <w:r w:rsidR="00CC3FDC">
        <w:rPr>
          <w:sz w:val="22"/>
          <w:szCs w:val="22"/>
        </w:rPr>
        <w:t xml:space="preserve">doplnil </w:t>
      </w:r>
      <w:r w:rsidR="00CC3FDC">
        <w:rPr>
          <w:sz w:val="22"/>
          <w:szCs w:val="22"/>
        </w:rPr>
        <w:t>spoluautor projektu</w:t>
      </w:r>
      <w:r w:rsidR="00CC3FDC" w:rsidRPr="00050B33">
        <w:rPr>
          <w:sz w:val="22"/>
          <w:szCs w:val="22"/>
        </w:rPr>
        <w:t xml:space="preserve"> </w:t>
      </w:r>
      <w:r w:rsidR="00050B33" w:rsidRPr="00050B33">
        <w:rPr>
          <w:sz w:val="22"/>
          <w:szCs w:val="22"/>
        </w:rPr>
        <w:t>Ště</w:t>
      </w:r>
      <w:r w:rsidR="00CC3FDC">
        <w:rPr>
          <w:sz w:val="22"/>
          <w:szCs w:val="22"/>
        </w:rPr>
        <w:t xml:space="preserve">pán Tomas.  </w:t>
      </w:r>
    </w:p>
    <w:p w:rsidR="004C5977" w:rsidRDefault="004C5977" w:rsidP="00DE2466">
      <w:pPr>
        <w:pStyle w:val="Default"/>
        <w:jc w:val="both"/>
        <w:rPr>
          <w:sz w:val="22"/>
          <w:szCs w:val="22"/>
        </w:rPr>
      </w:pPr>
    </w:p>
    <w:p w:rsidR="003F699D" w:rsidRDefault="0089673A" w:rsidP="0089673A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bCs/>
          <w:kern w:val="2"/>
          <w:sz w:val="22"/>
          <w:szCs w:val="22"/>
          <w:lang w:eastAsia="cs-CZ"/>
        </w:rPr>
        <w:t xml:space="preserve">Začít by se mohlo příští rok, </w:t>
      </w:r>
      <w:r w:rsidR="004B4E95">
        <w:rPr>
          <w:rFonts w:eastAsia="Times New Roman"/>
          <w:bCs/>
          <w:kern w:val="2"/>
          <w:sz w:val="22"/>
          <w:szCs w:val="22"/>
          <w:lang w:eastAsia="cs-CZ"/>
        </w:rPr>
        <w:t>termín dokončení zatím stanoven</w:t>
      </w:r>
      <w:r>
        <w:rPr>
          <w:rFonts w:eastAsia="Times New Roman"/>
          <w:bCs/>
          <w:kern w:val="2"/>
          <w:sz w:val="22"/>
          <w:szCs w:val="22"/>
          <w:lang w:eastAsia="cs-CZ"/>
        </w:rPr>
        <w:t xml:space="preserve"> není. </w:t>
      </w:r>
      <w:r>
        <w:rPr>
          <w:sz w:val="22"/>
          <w:szCs w:val="22"/>
        </w:rPr>
        <w:t>„</w:t>
      </w:r>
      <w:r>
        <w:rPr>
          <w:sz w:val="22"/>
          <w:szCs w:val="22"/>
        </w:rPr>
        <w:t>Vše z</w:t>
      </w:r>
      <w:r>
        <w:rPr>
          <w:rFonts w:eastAsia="Times New Roman"/>
          <w:bCs/>
          <w:kern w:val="2"/>
          <w:sz w:val="22"/>
          <w:szCs w:val="22"/>
          <w:lang w:eastAsia="cs-CZ"/>
        </w:rPr>
        <w:t>ávisí zejména na tom, jak s</w:t>
      </w:r>
      <w:r w:rsidR="004B4E95">
        <w:rPr>
          <w:rFonts w:eastAsia="Times New Roman"/>
          <w:bCs/>
          <w:kern w:val="2"/>
          <w:sz w:val="22"/>
          <w:szCs w:val="22"/>
          <w:lang w:eastAsia="cs-CZ"/>
        </w:rPr>
        <w:t>e</w:t>
      </w:r>
      <w:r>
        <w:rPr>
          <w:rFonts w:eastAsia="Times New Roman"/>
          <w:bCs/>
          <w:kern w:val="2"/>
          <w:sz w:val="22"/>
          <w:szCs w:val="22"/>
          <w:lang w:eastAsia="cs-CZ"/>
        </w:rPr>
        <w:t> podaří zvládnout první fázi, nejsložitější bude</w:t>
      </w:r>
      <w:r w:rsidRPr="0089673A">
        <w:rPr>
          <w:rFonts w:eastAsia="Times New Roman"/>
          <w:bCs/>
          <w:kern w:val="2"/>
          <w:sz w:val="22"/>
          <w:szCs w:val="22"/>
          <w:lang w:eastAsia="cs-CZ"/>
        </w:rPr>
        <w:t xml:space="preserve"> příprava území, </w:t>
      </w:r>
      <w:r>
        <w:rPr>
          <w:rFonts w:eastAsia="Times New Roman"/>
          <w:bCs/>
          <w:kern w:val="2"/>
          <w:sz w:val="22"/>
          <w:szCs w:val="22"/>
          <w:lang w:eastAsia="cs-CZ"/>
        </w:rPr>
        <w:t xml:space="preserve">jeho vyčištění a zajištění </w:t>
      </w:r>
      <w:r w:rsidRPr="0089673A">
        <w:rPr>
          <w:rFonts w:eastAsia="Times New Roman"/>
          <w:bCs/>
          <w:kern w:val="2"/>
          <w:sz w:val="22"/>
          <w:szCs w:val="22"/>
          <w:lang w:eastAsia="cs-CZ"/>
        </w:rPr>
        <w:t>přelož</w:t>
      </w:r>
      <w:r>
        <w:rPr>
          <w:rFonts w:eastAsia="Times New Roman"/>
          <w:bCs/>
          <w:kern w:val="2"/>
          <w:sz w:val="22"/>
          <w:szCs w:val="22"/>
          <w:lang w:eastAsia="cs-CZ"/>
        </w:rPr>
        <w:t>ek</w:t>
      </w:r>
      <w:r w:rsidRPr="0089673A">
        <w:rPr>
          <w:rFonts w:eastAsia="Times New Roman"/>
          <w:bCs/>
          <w:kern w:val="2"/>
          <w:sz w:val="22"/>
          <w:szCs w:val="22"/>
          <w:lang w:eastAsia="cs-CZ"/>
        </w:rPr>
        <w:t xml:space="preserve"> sítí</w:t>
      </w:r>
      <w:r>
        <w:rPr>
          <w:sz w:val="22"/>
          <w:szCs w:val="22"/>
        </w:rPr>
        <w:t>,</w:t>
      </w:r>
      <w:r w:rsidRPr="00820053">
        <w:rPr>
          <w:sz w:val="22"/>
          <w:szCs w:val="22"/>
        </w:rPr>
        <w:t>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dodal </w:t>
      </w:r>
      <w:r>
        <w:rPr>
          <w:sz w:val="22"/>
          <w:szCs w:val="22"/>
        </w:rPr>
        <w:t>Rostislav Jakubec</w:t>
      </w:r>
      <w:r w:rsidR="004B4E95">
        <w:rPr>
          <w:sz w:val="22"/>
          <w:szCs w:val="22"/>
        </w:rPr>
        <w:t>.</w:t>
      </w:r>
    </w:p>
    <w:p w:rsidR="004B4E95" w:rsidRDefault="004B4E95" w:rsidP="0089673A">
      <w:pPr>
        <w:pStyle w:val="Default"/>
        <w:jc w:val="both"/>
        <w:rPr>
          <w:sz w:val="22"/>
          <w:szCs w:val="22"/>
        </w:rPr>
      </w:pPr>
    </w:p>
    <w:p w:rsidR="004B4E95" w:rsidRDefault="004B4E95" w:rsidP="004B4E95">
      <w:pPr>
        <w:spacing w:after="0" w:line="240" w:lineRule="auto"/>
        <w:rPr>
          <w:rFonts w:ascii="Arial" w:hAnsi="Arial" w:cs="Arial"/>
        </w:rPr>
      </w:pPr>
    </w:p>
    <w:p w:rsidR="004B4E95" w:rsidRDefault="004B4E95" w:rsidP="004B4E95">
      <w:pPr>
        <w:spacing w:after="0" w:line="240" w:lineRule="auto"/>
        <w:rPr>
          <w:rFonts w:ascii="Arial" w:hAnsi="Arial" w:cs="Arial"/>
        </w:rPr>
      </w:pPr>
    </w:p>
    <w:p w:rsidR="004B4E95" w:rsidRDefault="004B4E95" w:rsidP="004B4E95">
      <w:pPr>
        <w:spacing w:after="0" w:line="240" w:lineRule="auto"/>
        <w:rPr>
          <w:rFonts w:ascii="Arial" w:hAnsi="Arial" w:cs="Arial"/>
          <w:bCs/>
        </w:rPr>
      </w:pPr>
      <w:r w:rsidRPr="00D4145E">
        <w:rPr>
          <w:rFonts w:ascii="Arial" w:hAnsi="Arial" w:cs="Arial"/>
        </w:rPr>
        <w:t xml:space="preserve">Zpracovala: Pavla Komárková, tisková mluvčí, </w:t>
      </w:r>
      <w:r w:rsidRPr="00D4145E">
        <w:rPr>
          <w:rFonts w:ascii="Arial" w:hAnsi="Arial" w:cs="Arial"/>
          <w:bCs/>
        </w:rPr>
        <w:t>telefon: 516 775 163, 775 870</w:t>
      </w:r>
      <w:r>
        <w:rPr>
          <w:rFonts w:ascii="Arial" w:hAnsi="Arial" w:cs="Arial"/>
          <w:bCs/>
        </w:rPr>
        <w:t> </w:t>
      </w:r>
      <w:r w:rsidRPr="00D4145E">
        <w:rPr>
          <w:rFonts w:ascii="Arial" w:hAnsi="Arial" w:cs="Arial"/>
          <w:bCs/>
        </w:rPr>
        <w:t>792</w:t>
      </w:r>
    </w:p>
    <w:p w:rsidR="004B4E95" w:rsidRPr="00D4145E" w:rsidRDefault="004B4E95" w:rsidP="0089673A">
      <w:pPr>
        <w:pStyle w:val="Default"/>
        <w:jc w:val="both"/>
      </w:pPr>
    </w:p>
    <w:p w:rsidR="003F699D" w:rsidRPr="00D4145E" w:rsidRDefault="003F699D" w:rsidP="00C40090">
      <w:pPr>
        <w:spacing w:after="0" w:line="240" w:lineRule="auto"/>
        <w:rPr>
          <w:rFonts w:ascii="Arial" w:hAnsi="Arial" w:cs="Arial"/>
        </w:rPr>
      </w:pPr>
    </w:p>
    <w:sectPr w:rsidR="003F699D" w:rsidRPr="00D414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2" w:bottom="851" w:left="1134" w:header="708" w:footer="474" w:gutter="0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C3" w:rsidRDefault="001714C3">
      <w:pPr>
        <w:spacing w:after="0" w:line="240" w:lineRule="auto"/>
      </w:pPr>
      <w:r>
        <w:separator/>
      </w:r>
    </w:p>
  </w:endnote>
  <w:endnote w:type="continuationSeparator" w:id="0">
    <w:p w:rsidR="001714C3" w:rsidRDefault="001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66" w:rsidRDefault="00CC0C66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CC0C66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CC0C66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7F218F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město Blansko | nám. Svobody 32/3, 678 01  Blansko</w:t>
    </w:r>
  </w:p>
  <w:p w:rsidR="00CC0C66" w:rsidRDefault="007F218F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355" cy="288290"/>
          <wp:effectExtent l="0" t="0" r="0" b="0"/>
          <wp:wrapNone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IČO: 00279943, DIČ: CZ00279943, tel.: +420 516 775 111</w:t>
    </w:r>
  </w:p>
  <w:p w:rsidR="00CC0C66" w:rsidRDefault="00CC0C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66" w:rsidRDefault="00CC0C66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CC0C66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CC0C66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CC0C66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CC0C66" w:rsidRDefault="007F218F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město Blansko | nám. Svobody 32/3, 678 01  Blansko</w:t>
    </w:r>
  </w:p>
  <w:p w:rsidR="00CC0C66" w:rsidRDefault="007F218F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355" cy="28829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IČO: 00279943, DIČ: CZ00279943, tel.: +420 516 775 111</w:t>
    </w:r>
  </w:p>
  <w:p w:rsidR="00CC0C66" w:rsidRDefault="007F218F">
    <w:pPr>
      <w:pStyle w:val="Zpat"/>
      <w:tabs>
        <w:tab w:val="clear" w:pos="4536"/>
      </w:tabs>
      <w:spacing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www.blansko.cz, e-mail: epodatelna@blansko.cz, ID datové schránky: ecmb355</w:t>
    </w:r>
  </w:p>
  <w:p w:rsidR="00CC0C66" w:rsidRDefault="00CC0C66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  <w:p w:rsidR="00CC0C66" w:rsidRDefault="00CC0C66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C3" w:rsidRDefault="001714C3">
      <w:pPr>
        <w:spacing w:after="0" w:line="240" w:lineRule="auto"/>
      </w:pPr>
      <w:r>
        <w:separator/>
      </w:r>
    </w:p>
  </w:footnote>
  <w:footnote w:type="continuationSeparator" w:id="0">
    <w:p w:rsidR="001714C3" w:rsidRDefault="001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66" w:rsidRDefault="00CC0C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66" w:rsidRDefault="007F218F">
    <w:pPr>
      <w:pStyle w:val="Zhlav"/>
      <w:tabs>
        <w:tab w:val="left" w:pos="1474"/>
      </w:tabs>
      <w:spacing w:line="276" w:lineRule="auto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450215</wp:posOffset>
          </wp:positionV>
          <wp:extent cx="2160270" cy="47879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0C66" w:rsidRDefault="00CC0C66">
    <w:pPr>
      <w:pStyle w:val="Zhlav"/>
      <w:tabs>
        <w:tab w:val="left" w:pos="1440"/>
      </w:tabs>
      <w:spacing w:line="276" w:lineRule="auto"/>
      <w:jc w:val="right"/>
      <w:rPr>
        <w:rFonts w:ascii="Arial" w:hAnsi="Arial"/>
        <w:sz w:val="20"/>
        <w:szCs w:val="20"/>
      </w:rPr>
    </w:pPr>
  </w:p>
  <w:p w:rsidR="00CC0C66" w:rsidRDefault="00CC0C66">
    <w:pPr>
      <w:pStyle w:val="Zhlav"/>
      <w:tabs>
        <w:tab w:val="left" w:pos="1474"/>
      </w:tabs>
      <w:jc w:val="right"/>
      <w:rPr>
        <w:rFonts w:ascii="Arial" w:hAnsi="Arial" w:cs="Arial"/>
        <w:sz w:val="20"/>
        <w:szCs w:val="20"/>
      </w:rPr>
    </w:pPr>
  </w:p>
  <w:p w:rsidR="00CC0C66" w:rsidRDefault="00CC0C66">
    <w:pPr>
      <w:pStyle w:val="Zhlav"/>
      <w:tabs>
        <w:tab w:val="left" w:pos="1474"/>
      </w:tabs>
      <w:spacing w:line="340" w:lineRule="exact"/>
      <w:jc w:val="right"/>
      <w:rPr>
        <w:rFonts w:ascii="Arial" w:hAnsi="Arial" w:cs="Arial"/>
        <w:sz w:val="20"/>
        <w:szCs w:val="20"/>
      </w:rPr>
    </w:pPr>
  </w:p>
  <w:p w:rsidR="00CC0C66" w:rsidRDefault="00CC0C66">
    <w:pPr>
      <w:pStyle w:val="Zhlav"/>
      <w:tabs>
        <w:tab w:val="left" w:pos="1474"/>
      </w:tabs>
      <w:spacing w:line="480" w:lineRule="exact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66"/>
    <w:rsid w:val="000159DC"/>
    <w:rsid w:val="00050B33"/>
    <w:rsid w:val="001714C3"/>
    <w:rsid w:val="0024354A"/>
    <w:rsid w:val="003F699D"/>
    <w:rsid w:val="004B4E95"/>
    <w:rsid w:val="004C5977"/>
    <w:rsid w:val="005816B6"/>
    <w:rsid w:val="006F1890"/>
    <w:rsid w:val="007F218F"/>
    <w:rsid w:val="00820053"/>
    <w:rsid w:val="0089673A"/>
    <w:rsid w:val="00A3630B"/>
    <w:rsid w:val="00AB30DC"/>
    <w:rsid w:val="00B21267"/>
    <w:rsid w:val="00BE3D98"/>
    <w:rsid w:val="00C40090"/>
    <w:rsid w:val="00CC0C66"/>
    <w:rsid w:val="00CC3FDC"/>
    <w:rsid w:val="00CD2863"/>
    <w:rsid w:val="00D4145E"/>
    <w:rsid w:val="00D8066E"/>
    <w:rsid w:val="00DE2466"/>
    <w:rsid w:val="00DF51E1"/>
    <w:rsid w:val="00E0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8B5C"/>
  <w15:docId w15:val="{07F0605D-0D2F-43C4-8629-E3CEB2EE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FB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992FB2"/>
    <w:rPr>
      <w:rFonts w:ascii="Times New Roman" w:eastAsia="HG Mincho Light J" w:hAnsi="Times New Roman" w:cs="Arial Unicode MS"/>
      <w:color w:val="000000"/>
      <w:kern w:val="2"/>
      <w:sz w:val="24"/>
      <w:szCs w:val="24"/>
      <w:lang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92FB2"/>
    <w:rPr>
      <w:rFonts w:ascii="Times New Roman" w:eastAsia="HG Mincho Light J" w:hAnsi="Times New Roman" w:cs="Arial Unicode MS"/>
      <w:color w:val="000000"/>
      <w:kern w:val="2"/>
      <w:sz w:val="24"/>
      <w:szCs w:val="24"/>
      <w:lang w:eastAsia="cs-CZ" w:bidi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04B22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Calibri" w:eastAsia="Microsoft YaHei" w:hAnsi="Calibri" w:cs="Arial"/>
      <w:sz w:val="30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Calibri" w:hAnsi="Calibri"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Calibri" w:hAnsi="Calibri" w:cs="Arial"/>
    </w:rPr>
  </w:style>
  <w:style w:type="paragraph" w:styleId="Zhlav">
    <w:name w:val="header"/>
    <w:basedOn w:val="Normln"/>
    <w:link w:val="ZhlavChar"/>
    <w:rsid w:val="00992FB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2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rsid w:val="00992FB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2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qFormat/>
    <w:rsid w:val="00992FB2"/>
    <w:pPr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cs-CZ"/>
    </w:rPr>
  </w:style>
  <w:style w:type="paragraph" w:customStyle="1" w:styleId="Default">
    <w:name w:val="Default"/>
    <w:qFormat/>
    <w:rsid w:val="00992FB2"/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04B2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F21A-EF70-4AA2-972C-7E2592A4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Pavla</dc:creator>
  <dc:description/>
  <cp:lastModifiedBy>Komárková Pavla</cp:lastModifiedBy>
  <cp:revision>3</cp:revision>
  <cp:lastPrinted>2020-01-29T08:28:00Z</cp:lastPrinted>
  <dcterms:created xsi:type="dcterms:W3CDTF">2020-02-05T10:41:00Z</dcterms:created>
  <dcterms:modified xsi:type="dcterms:W3CDTF">2020-02-05T10:41:00Z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