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hAnsi="Arial"/>
          <w:b/>
          <w:bCs/>
          <w:sz w:val="36"/>
          <w:szCs w:val="36"/>
          <w:u w:val="none"/>
        </w:rPr>
        <w:t xml:space="preserve">Dotazník </w:t>
      </w:r>
    </w:p>
    <w:p>
      <w:pPr>
        <w:pStyle w:val="style0"/>
        <w:jc w:val="center"/>
      </w:pPr>
      <w:r>
        <w:rPr>
          <w:rFonts w:ascii="Arial" w:hAnsi="Arial"/>
          <w:b/>
          <w:bCs/>
          <w:sz w:val="26"/>
          <w:szCs w:val="26"/>
          <w:u w:val="none"/>
        </w:rPr>
        <w:t>k úrovni služeb Městského úřadu Blansko</w:t>
      </w:r>
    </w:p>
    <w:p>
      <w:pPr>
        <w:pStyle w:val="style0"/>
        <w:jc w:val="center"/>
      </w:pPr>
      <w:r>
        <w:rPr>
          <w:rFonts w:ascii="Arial" w:hAnsi="Arial"/>
          <w:sz w:val="22"/>
          <w:szCs w:val="22"/>
          <w:u w:val="none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  <w:t>Vážení občané,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 xml:space="preserve">jste spokojeni se službami Městského úřadu Blansko? Byly Vaše záležitosti vyřízeny vstřícnými zaměstnanci, rychle a kvalitně? Jaký je Váš názor na činnost Městské policie Blansko? Budeme rádi za Vaše postřehy a náměty, kterými můžete přispět ke zlepšení naší práce. Pokud v následujících otázkách nenajdete problematiku, která Vás trápí, napište nám i přesto svůj názor. </w:t>
      </w:r>
      <w:r>
        <w:rPr>
          <w:rFonts w:ascii="Arial" w:hAnsi="Arial"/>
          <w:b/>
          <w:bCs/>
          <w:sz w:val="22"/>
          <w:szCs w:val="22"/>
        </w:rPr>
        <w:t>Dotazník je anonymní</w:t>
      </w:r>
      <w:r>
        <w:rPr>
          <w:rFonts w:ascii="Arial" w:hAnsi="Arial"/>
          <w:sz w:val="22"/>
          <w:szCs w:val="22"/>
        </w:rPr>
        <w:t>. Budete-li však chtít, můžete uvést na sebe kontakt (viz níže).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Děkujeme za Vaši vstřícnost a Váš čas.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  <w:u w:val="single"/>
        </w:rPr>
        <w:t>A. Otázky se známkovým hodnocením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Pro známkové hodnocení použijte, prosím, známky od 1 do 5 jako ve škole.</w:t>
      </w:r>
    </w:p>
    <w:p>
      <w:pPr>
        <w:pStyle w:val="style0"/>
      </w:pPr>
      <w:r>
        <w:rPr>
          <w:rFonts w:ascii="Arial" w:hAnsi="Arial"/>
          <w:sz w:val="22"/>
          <w:szCs w:val="22"/>
        </w:rPr>
        <w:t>(1 = výborná, 2 = velmi dobrá, 3 = dobrá, 4 = dostatečná, 5 = nedostatečná)</w:t>
      </w:r>
    </w:p>
    <w:p>
      <w:pPr>
        <w:pStyle w:val="style0"/>
      </w:pPr>
      <w:r>
        <w:rPr>
          <w:rFonts w:ascii="Arial" w:hAnsi="Arial"/>
          <w:sz w:val="22"/>
          <w:szCs w:val="22"/>
        </w:rPr>
        <w:t xml:space="preserve">U každé otázky zakroužkujte prosím jen jednu odpověď. </w:t>
      </w:r>
    </w:p>
    <w:p>
      <w:pPr>
        <w:pStyle w:val="style0"/>
        <w:jc w:val="center"/>
      </w:pPr>
      <w:r>
        <w:rPr>
          <w:rFonts w:ascii="Arial" w:hAnsi="Arial"/>
          <w:sz w:val="30"/>
          <w:szCs w:val="30"/>
        </w:rPr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5209"/>
        <w:gridCol w:w="3870"/>
      </w:tblGrid>
      <w:tr>
        <w:trPr>
          <w:trHeight w:hRule="atLeast" w:val="660"/>
          <w:cantSplit w:val="false"/>
        </w:trPr>
        <w:tc>
          <w:tcPr>
            <w:tcW w:type="dxa" w:w="520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30"/>
                <w:szCs w:val="30"/>
              </w:rPr>
              <w:t>Jak jste spokojen(a):</w:t>
            </w:r>
          </w:p>
        </w:tc>
        <w:tc>
          <w:tcPr>
            <w:tcW w:type="dxa" w:w="38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30"/>
                <w:szCs w:val="30"/>
              </w:rPr>
              <w:t>Hodnocení</w:t>
            </w:r>
          </w:p>
        </w:tc>
      </w:tr>
    </w:tbl>
    <w:p>
      <w:pPr>
        <w:pStyle w:val="style0"/>
        <w:jc w:val="center"/>
      </w:pPr>
      <w:r>
        <w:rPr>
          <w:shd w:fill="FFFFFF" w:val="clear"/>
        </w:rPr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5209"/>
        <w:gridCol w:w="777"/>
        <w:gridCol w:w="833"/>
        <w:gridCol w:w="762"/>
        <w:gridCol w:w="748"/>
        <w:gridCol w:w="750"/>
      </w:tblGrid>
      <w:tr>
        <w:trPr>
          <w:cantSplit w:val="false"/>
        </w:trPr>
        <w:tc>
          <w:tcPr>
            <w:tcW w:type="dxa" w:w="520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1)  obecně s kvalitou služeb a poradenství na MěÚ?</w:t>
            </w:r>
          </w:p>
        </w:tc>
        <w:tc>
          <w:tcPr>
            <w:tcW w:type="dxa" w:w="77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2)  s rozsahem úředních hodin na MěÚ Blansko?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3)  s vlídností a přístupem zaměstnanců města?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4)  s čekací dobou vyřízení podání na MěÚ?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5)  s mírou nestrannosti úředníků MěÚ Blansko?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 xml:space="preserve">6)  s 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informačním systémem v budovách MěÚ?</w:t>
            </w:r>
            <w:r>
              <w:rPr>
                <w:rFonts w:ascii="Arial" w:hAnsi="Arial"/>
                <w:b/>
                <w:bCs/>
                <w:sz w:val="22"/>
                <w:szCs w:val="22"/>
                <w:shd w:fill="FFFFFF" w:val="clear"/>
              </w:rPr>
              <w:t>*)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7)  s přehledností a dostupností formulářů MěÚ?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8)  s možností využití služeb úřadu přes internet?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 xml:space="preserve">9) 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s úrovní internetových stránek  www.blansko.cz?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10) s prací Městské policie Blansko?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 xml:space="preserve">11) s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obsahem Zpravodaje města Blanska?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 xml:space="preserve">12)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s  vysíláním Televize Blansko?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 xml:space="preserve">13) s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prací Blanenské informační kanceláře Blanka?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14) s možnostmi parkování u budov MěÚ?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15) s bezbariérovostí budovy na nám. Republiky 1?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16) s bezbariérovostí budovy na nám. Svobody 3?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17) s kvalitou informací poskytovaných MěÚ?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18) s transparentností činností MěÚ?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19) s mírou zapojení občanů do rozhodování  MěÚ?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  <w:tr>
        <w:trPr>
          <w:cantSplit w:val="false"/>
        </w:trPr>
        <w:tc>
          <w:tcPr>
            <w:tcW w:type="dxa" w:w="5209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20) s vlivem MěÚ na kvalitu života občanů města?</w:t>
            </w:r>
          </w:p>
        </w:tc>
        <w:tc>
          <w:tcPr>
            <w:tcW w:type="dxa" w:w="777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type="dxa" w:w="833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type="dxa" w:w="762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type="dxa" w:w="748"/>
            <w:tcBorders>
              <w:left w:color="000000" w:space="0" w:sz="2" w:val="single"/>
              <w:bottom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type="dxa" w:w="75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ascii="Arial" w:hAnsi="Arial"/>
                <w:sz w:val="22"/>
                <w:szCs w:val="22"/>
                <w:shd w:fill="FFFFFF" w:val="clear"/>
              </w:rPr>
              <w:t>5</w:t>
            </w:r>
          </w:p>
        </w:tc>
      </w:tr>
    </w:tbl>
    <w:p>
      <w:pPr>
        <w:pStyle w:val="style0"/>
        <w:jc w:val="both"/>
      </w:pPr>
      <w:r>
        <w:rPr>
          <w:rFonts w:ascii="Arial" w:hAnsi="Arial"/>
          <w:b/>
          <w:bCs/>
          <w:i w:val="false"/>
          <w:iCs w:val="false"/>
          <w:sz w:val="22"/>
          <w:szCs w:val="22"/>
          <w:shd w:fill="FFFFFF" w:val="clear"/>
        </w:rPr>
      </w:r>
    </w:p>
    <w:p>
      <w:pPr>
        <w:pStyle w:val="style0"/>
        <w:jc w:val="both"/>
      </w:pPr>
      <w:r>
        <w:rPr>
          <w:rFonts w:ascii="Arial" w:hAnsi="Arial"/>
          <w:b/>
          <w:bCs/>
          <w:i w:val="false"/>
          <w:iCs w:val="false"/>
          <w:sz w:val="22"/>
          <w:szCs w:val="22"/>
          <w:shd w:fill="FFFFFF" w:val="clear"/>
        </w:rPr>
      </w:r>
    </w:p>
    <w:p>
      <w:pPr>
        <w:pStyle w:val="style0"/>
        <w:jc w:val="both"/>
      </w:pPr>
      <w:r>
        <w:rPr>
          <w:rFonts w:ascii="Arial" w:hAnsi="Arial"/>
          <w:b/>
          <w:bCs/>
          <w:i w:val="false"/>
          <w:iCs w:val="false"/>
          <w:sz w:val="22"/>
          <w:szCs w:val="22"/>
          <w:shd w:fill="FFFFFF" w:val="clear"/>
        </w:rPr>
        <w:t>*)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shd w:fill="FFFFFF" w:val="clear"/>
        </w:rPr>
        <w:t xml:space="preserve"> tj. informační služba u vstupu do budov, navigace k jednotlivým odborům, orientační u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kazatele na úřadě, informační vývěsky na chodbách atd.</w:t>
      </w:r>
    </w:p>
    <w:p>
      <w:pPr>
        <w:pStyle w:val="style0"/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Prosíme pokračujte na druhé straně dotazníku.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  <w:u w:val="single"/>
        </w:rPr>
        <w:t>B. Další otázky bez známkového hodnocení</w:t>
      </w:r>
    </w:p>
    <w:p>
      <w:pPr>
        <w:pStyle w:val="style0"/>
      </w:pPr>
      <w:r>
        <w:rPr>
          <w:rFonts w:ascii="Arial" w:hAnsi="Arial"/>
          <w:sz w:val="22"/>
          <w:szCs w:val="22"/>
        </w:rPr>
        <w:t>( Odpověď prosím zakroužkujte.)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b w:val="false"/>
          <w:bCs w:val="false"/>
          <w:sz w:val="22"/>
          <w:szCs w:val="22"/>
        </w:rPr>
        <w:t>Stalo se vám, že jste se nemohl/a na některý z odborů MěÚ Blansko dovolat, nebo se jinak  zkontaktovat?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ab/>
        <w:t>ANO                                     NE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ab/>
        <w:t>Můžete uvést o  jaký/é šlo odbor/y?. .............................................................</w:t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Arial" w:hAnsi="Arial"/>
          <w:b w:val="false"/>
          <w:bCs w:val="false"/>
          <w:sz w:val="22"/>
          <w:szCs w:val="22"/>
        </w:rPr>
        <w:t>Stalo se Vám, že jste byl/a se svou žádostí mimo úřední hodiny odmítnut/a?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ab/>
        <w:t>ANO                                     NE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>Můžete uvést o  jaký/é šlo odbor/y?. ..............................................................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Arial" w:hAnsi="Arial"/>
          <w:b w:val="false"/>
          <w:bCs w:val="false"/>
          <w:sz w:val="22"/>
          <w:szCs w:val="22"/>
        </w:rPr>
        <w:t xml:space="preserve">Stalo se vám naopak, že Vám úředníci vyhověli  ochotně a rychle i mimo stanovené úřední hodiny? 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ab/>
      </w:r>
    </w:p>
    <w:p>
      <w:pPr>
        <w:pStyle w:val="style0"/>
      </w:pPr>
      <w:r>
        <w:rPr>
          <w:rFonts w:ascii="Arial" w:hAnsi="Arial"/>
          <w:sz w:val="22"/>
          <w:szCs w:val="22"/>
        </w:rPr>
        <w:tab/>
        <w:t>ANO                                     NE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>Můžete uvést o  jaký/é šlo odbor/y?. ..............................................................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Arial" w:hAnsi="Arial"/>
          <w:b w:val="false"/>
          <w:bCs w:val="false"/>
          <w:sz w:val="22"/>
          <w:szCs w:val="22"/>
        </w:rPr>
        <w:t>Setkal/a jste se někdy</w:t>
      </w:r>
      <w:r>
        <w:rPr>
          <w:rFonts w:ascii="Arial" w:hAnsi="Arial"/>
          <w:b/>
          <w:bCs/>
          <w:sz w:val="22"/>
          <w:szCs w:val="22"/>
        </w:rPr>
        <w:t xml:space="preserve"> osobně</w:t>
      </w:r>
      <w:r>
        <w:rPr>
          <w:rFonts w:ascii="Arial" w:hAnsi="Arial"/>
          <w:b w:val="false"/>
          <w:bCs w:val="false"/>
          <w:sz w:val="22"/>
          <w:szCs w:val="22"/>
        </w:rPr>
        <w:t xml:space="preserve"> na MěÚ Blansko s  korupčním jednáním?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ab/>
        <w:t>ANO                                     NE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>Můžete uvést o  jaký/é šlo odbor/y?. .......................................................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  <w:t>Prostor pro Vaše další tipy a náměty: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______________________________________________________________________________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>Ještě jednou děkujeme za čas, který jste věnovali vyplňování dotazníku. I na základě jeho výsledků se budeme snažit  ještě více zkvalitnit služby Městského úřadu Blansko.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  <w:t xml:space="preserve">Můžete (ale nemusíte) sdělit Vaše některé demografické údaje. Budou nám sloužit pouze pro lepší vyhodnocení dotazníku. </w:t>
      </w:r>
    </w:p>
    <w:p>
      <w:pPr>
        <w:pStyle w:val="style0"/>
        <w:jc w:val="both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Pohlaví:</w:t>
        <w:tab/>
        <w:t xml:space="preserve">    MUŽ                     ŽENA                </w:t>
      </w:r>
    </w:p>
    <w:p>
      <w:pPr>
        <w:pStyle w:val="style0"/>
      </w:pPr>
      <w:r>
        <w:rPr>
          <w:rFonts w:ascii="Arial" w:hAnsi="Arial"/>
          <w:sz w:val="22"/>
          <w:szCs w:val="22"/>
        </w:rPr>
        <w:t>Věk:</w:t>
        <w:tab/>
      </w:r>
    </w:p>
    <w:p>
      <w:pPr>
        <w:pStyle w:val="style0"/>
      </w:pPr>
      <w:r>
        <w:rPr>
          <w:rFonts w:ascii="Arial" w:hAnsi="Arial"/>
          <w:sz w:val="22"/>
          <w:szCs w:val="22"/>
        </w:rPr>
        <w:t>Vaše bydliště (stačí ulice, příp. městská část) :</w:t>
        <w:tab/>
      </w:r>
    </w:p>
    <w:p>
      <w:pPr>
        <w:pStyle w:val="style0"/>
      </w:pPr>
      <w:r>
        <w:rPr>
          <w:rFonts w:ascii="Arial" w:hAnsi="Arial"/>
          <w:sz w:val="22"/>
          <w:szCs w:val="22"/>
        </w:rPr>
        <w:t>E-mail pro případnou odpověď/reakci:</w:t>
        <w:tab/>
      </w:r>
    </w:p>
    <w:p>
      <w:pPr>
        <w:pStyle w:val="style0"/>
        <w:jc w:val="both"/>
      </w:pPr>
      <w:r>
        <w:rPr>
          <w:rFonts w:ascii="Arial" w:cs="Arial" w:eastAsia="Tahoma" w:hAnsi="Arial"/>
          <w:b w:val="false"/>
          <w:bCs w:val="false"/>
          <w:color w:val="auto"/>
          <w:sz w:val="22"/>
          <w:szCs w:val="22"/>
          <w:u w:val="none"/>
          <w:lang w:bidi="cs-CZ" w:eastAsia="cs-CZ" w:val="cs-CZ"/>
        </w:rPr>
      </w:r>
    </w:p>
    <w:p>
      <w:pPr>
        <w:pStyle w:val="style0"/>
        <w:jc w:val="both"/>
      </w:pPr>
      <w:r>
        <w:rPr>
          <w:rFonts w:ascii="Arial" w:cs="Arial" w:eastAsia="Tahoma" w:hAnsi="Arial"/>
          <w:b/>
          <w:bCs/>
          <w:color w:val="auto"/>
          <w:sz w:val="22"/>
          <w:szCs w:val="22"/>
          <w:u w:val="none"/>
          <w:lang w:bidi="cs-CZ" w:eastAsia="cs-CZ" w:val="cs-CZ"/>
        </w:rPr>
        <w:t>Odevzdejte, prosím, nejpozději do 30. září 2011 do připravených a označených schránek v budově na  nám. Republiky 1 v 1. podlaží, v budově na nám. Svobody 3  v přízemním atriu nebo v Blanenské informační kanceláři Blanka.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cs-CZ"/>
    </w:rPr>
  </w:style>
  <w:style w:styleId="style15" w:type="character">
    <w:name w:val="WW8Num1z0"/>
    <w:next w:val="style15"/>
    <w:rPr>
      <w:rFonts w:ascii="Symbol" w:cs="OpenSymbol;Arial Unicode MS" w:hAnsi="Symbol"/>
    </w:rPr>
  </w:style>
  <w:style w:styleId="style16" w:type="character">
    <w:name w:val="WW8Num3z0"/>
    <w:next w:val="style16"/>
    <w:rPr>
      <w:rFonts w:ascii="Symbol" w:cs="OpenSymbol;Arial Unicode MS" w:hAnsi="Symbol"/>
    </w:rPr>
  </w:style>
  <w:style w:styleId="style17" w:type="character">
    <w:name w:val="WW8Num2z0"/>
    <w:next w:val="style17"/>
    <w:rPr>
      <w:rFonts w:ascii="Symbol" w:cs="OpenSymbol;Arial Unicode MS" w:hAnsi="Symbol"/>
    </w:rPr>
  </w:style>
  <w:style w:styleId="style18" w:type="paragraph">
    <w:name w:val="Nadpis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</w:pPr>
    <w:rPr/>
  </w:style>
  <w:style w:styleId="style20" w:type="paragraph">
    <w:name w:val="Seznam"/>
    <w:basedOn w:val="style19"/>
    <w:next w:val="style20"/>
    <w:pPr/>
    <w:rPr>
      <w:rFonts w:cs="Mangal"/>
    </w:rPr>
  </w:style>
  <w:style w:styleId="style21" w:type="paragraph">
    <w:name w:val="Popisek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Mangal"/>
    </w:rPr>
  </w:style>
  <w:style w:styleId="style23" w:type="paragraph">
    <w:name w:val="Obsah tabulky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2011-09-05T14:49:29.66Z</dcterms:created>
  <dc:creator>Mrázek</dc:creator>
  <cp:revision>0</cp:revision>
</cp:coreProperties>
</file>