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F3" w:rsidRDefault="008439F9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215773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EF3" w:rsidRDefault="008439F9">
      <w:pPr>
        <w:jc w:val="center"/>
        <w:rPr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Podpisový arch</w:t>
      </w:r>
    </w:p>
    <w:p w:rsidR="00E03EF3" w:rsidRDefault="00E03EF3">
      <w:pPr>
        <w:rPr>
          <w:rFonts w:ascii="Arial" w:hAnsi="Arial" w:cs="Arial"/>
          <w:b/>
        </w:rPr>
      </w:pPr>
    </w:p>
    <w:p w:rsidR="00E03EF3" w:rsidRDefault="00E03EF3">
      <w:pPr>
        <w:rPr>
          <w:rFonts w:ascii="Arial" w:hAnsi="Arial" w:cs="Arial"/>
          <w:b/>
        </w:rPr>
      </w:pPr>
    </w:p>
    <w:p w:rsidR="00E03EF3" w:rsidRDefault="008439F9">
      <w:pPr>
        <w:rPr>
          <w:rFonts w:ascii="Arial" w:hAnsi="Arial" w:cs="Arial"/>
          <w:b/>
        </w:rPr>
      </w:pPr>
      <w:r>
        <w:rPr>
          <w:rFonts w:ascii="Arial" w:hAnsi="Arial" w:cs="Arial"/>
        </w:rPr>
        <w:t>Jméno a příjmení navrhovatele projektu:</w:t>
      </w:r>
    </w:p>
    <w:p w:rsidR="00E03EF3" w:rsidRDefault="00E03EF3">
      <w:pPr>
        <w:rPr>
          <w:rFonts w:ascii="Arial" w:hAnsi="Arial" w:cs="Arial"/>
        </w:rPr>
      </w:pPr>
    </w:p>
    <w:p w:rsidR="00E03EF3" w:rsidRDefault="008439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………………………………………………………………………………………….……………………</w:t>
      </w:r>
    </w:p>
    <w:p w:rsidR="00E03EF3" w:rsidRDefault="00E03EF3">
      <w:pPr>
        <w:rPr>
          <w:rFonts w:ascii="Arial" w:hAnsi="Arial" w:cs="Arial"/>
        </w:rPr>
      </w:pPr>
    </w:p>
    <w:p w:rsidR="00E03EF3" w:rsidRDefault="00E03EF3">
      <w:pPr>
        <w:rPr>
          <w:rFonts w:ascii="Arial" w:hAnsi="Arial" w:cs="Arial"/>
        </w:rPr>
      </w:pPr>
    </w:p>
    <w:p w:rsidR="00E03EF3" w:rsidRDefault="008439F9">
      <w:pPr>
        <w:rPr>
          <w:rFonts w:ascii="Arial" w:hAnsi="Arial" w:cs="Arial"/>
          <w:b/>
        </w:rPr>
      </w:pPr>
      <w:r>
        <w:rPr>
          <w:rFonts w:ascii="Arial" w:hAnsi="Arial" w:cs="Arial"/>
        </w:rPr>
        <w:t>Název projektu:</w:t>
      </w:r>
    </w:p>
    <w:p w:rsidR="00E03EF3" w:rsidRDefault="00E03EF3">
      <w:pPr>
        <w:rPr>
          <w:rFonts w:ascii="Arial" w:hAnsi="Arial" w:cs="Arial"/>
        </w:rPr>
      </w:pPr>
    </w:p>
    <w:p w:rsidR="00E03EF3" w:rsidRDefault="008439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………………………………………………………………………………………….……………………</w:t>
      </w:r>
    </w:p>
    <w:p w:rsidR="00E03EF3" w:rsidRDefault="00E03EF3">
      <w:pPr>
        <w:rPr>
          <w:rFonts w:ascii="Arial" w:hAnsi="Arial" w:cs="Arial"/>
        </w:rPr>
      </w:pPr>
    </w:p>
    <w:p w:rsidR="00E03EF3" w:rsidRDefault="00E03EF3">
      <w:pPr>
        <w:pStyle w:val="Default"/>
        <w:rPr>
          <w:rFonts w:ascii="Arial" w:hAnsi="Arial" w:cs="Arial"/>
        </w:rPr>
      </w:pPr>
    </w:p>
    <w:p w:rsidR="00E03EF3" w:rsidRDefault="008439F9">
      <w:pPr>
        <w:pStyle w:val="Default"/>
        <w:rPr>
          <w:rFonts w:ascii="Arial" w:hAnsi="Arial" w:cs="Arial"/>
        </w:rPr>
      </w:pPr>
      <w:r>
        <w:br w:type="page"/>
      </w:r>
    </w:p>
    <w:p w:rsidR="00E03EF3" w:rsidRDefault="008439F9">
      <w:r>
        <w:rPr>
          <w:rStyle w:val="A0"/>
          <w:rFonts w:ascii="Arial" w:hAnsi="Arial" w:cs="Arial"/>
        </w:rPr>
        <w:lastRenderedPageBreak/>
        <w:t>Svým podpisem podporuji podání výše uvedeného návrhu v rámci projektu Společně PRO Blansko pro rok 202</w:t>
      </w:r>
      <w:r w:rsidR="004B3026">
        <w:rPr>
          <w:rStyle w:val="A0"/>
          <w:rFonts w:ascii="Arial" w:hAnsi="Arial" w:cs="Arial"/>
        </w:rPr>
        <w:t>1</w:t>
      </w:r>
      <w:r>
        <w:rPr>
          <w:rStyle w:val="A0"/>
          <w:rFonts w:ascii="Arial" w:hAnsi="Arial" w:cs="Arial"/>
        </w:rPr>
        <w:t>.</w:t>
      </w:r>
    </w:p>
    <w:p w:rsidR="00E03EF3" w:rsidRDefault="008439F9">
      <w:r>
        <w:rPr>
          <w:i/>
          <w:iCs/>
        </w:rPr>
        <w:t xml:space="preserve">(v souladu s pravidly musí projekt podpořit minimálně 20 občanů města Blanska) </w:t>
      </w:r>
    </w:p>
    <w:tbl>
      <w:tblPr>
        <w:tblStyle w:val="Mkatabulky"/>
        <w:tblW w:w="9179" w:type="dxa"/>
        <w:tblLook w:val="04A0" w:firstRow="1" w:lastRow="0" w:firstColumn="1" w:lastColumn="0" w:noHBand="0" w:noVBand="1"/>
      </w:tblPr>
      <w:tblGrid>
        <w:gridCol w:w="855"/>
        <w:gridCol w:w="2985"/>
        <w:gridCol w:w="3150"/>
        <w:gridCol w:w="2189"/>
      </w:tblGrid>
      <w:tr w:rsidR="00E03EF3">
        <w:tc>
          <w:tcPr>
            <w:tcW w:w="854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Jméno a 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Trvalý pobyt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Podpis</w:t>
            </w: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2.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3.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4.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5.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6.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7.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8.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9.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10.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11.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12.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13.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14.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15.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16.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17.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18.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19.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  <w:tr w:rsidR="00E03EF3">
        <w:trPr>
          <w:trHeight w:val="624"/>
        </w:trPr>
        <w:tc>
          <w:tcPr>
            <w:tcW w:w="854" w:type="dxa"/>
            <w:shd w:val="clear" w:color="auto" w:fill="auto"/>
            <w:vAlign w:val="center"/>
          </w:tcPr>
          <w:p w:rsidR="00E03EF3" w:rsidRDefault="008439F9">
            <w:pPr>
              <w:spacing w:after="0" w:line="240" w:lineRule="auto"/>
              <w:jc w:val="center"/>
            </w:pPr>
            <w:r>
              <w:rPr>
                <w:rStyle w:val="A0"/>
                <w:rFonts w:ascii="Arial" w:hAnsi="Arial" w:cs="Arial"/>
              </w:rPr>
              <w:t>20.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03EF3" w:rsidRDefault="00E03EF3">
            <w:pPr>
              <w:spacing w:after="0" w:line="240" w:lineRule="auto"/>
              <w:jc w:val="center"/>
              <w:rPr>
                <w:rStyle w:val="A0"/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03EF3" w:rsidRDefault="00E03EF3">
            <w:pPr>
              <w:spacing w:after="0" w:line="240" w:lineRule="auto"/>
              <w:rPr>
                <w:rStyle w:val="A0"/>
                <w:rFonts w:ascii="Arial" w:hAnsi="Arial" w:cs="Arial"/>
              </w:rPr>
            </w:pPr>
          </w:p>
        </w:tc>
      </w:tr>
    </w:tbl>
    <w:p w:rsidR="00E03EF3" w:rsidRDefault="00E03EF3">
      <w:pPr>
        <w:spacing w:line="720" w:lineRule="auto"/>
      </w:pPr>
      <w:bookmarkStart w:id="0" w:name="_GoBack"/>
      <w:bookmarkEnd w:id="0"/>
    </w:p>
    <w:sectPr w:rsidR="00E03EF3">
      <w:pgSz w:w="11906" w:h="16838"/>
      <w:pgMar w:top="851" w:right="1134" w:bottom="1134" w:left="1418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F3"/>
    <w:rsid w:val="004B3026"/>
    <w:rsid w:val="008439F9"/>
    <w:rsid w:val="00E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uiPriority w:val="99"/>
    <w:qFormat/>
    <w:rsid w:val="00E96D97"/>
    <w:rPr>
      <w:rFonts w:cs="Myriad Pro"/>
      <w:b/>
      <w:b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96D97"/>
    <w:rPr>
      <w:rFonts w:ascii="Myriad Pro" w:eastAsia="Calibri" w:hAnsi="Myriad Pro" w:cs="Myriad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uiPriority w:val="99"/>
    <w:qFormat/>
    <w:rsid w:val="00E96D97"/>
    <w:rPr>
      <w:rFonts w:cs="Myriad Pro"/>
      <w:b/>
      <w:b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96D97"/>
    <w:rPr>
      <w:rFonts w:ascii="Myriad Pro" w:eastAsia="Calibri" w:hAnsi="Myriad Pro" w:cs="Myriad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Skoupá Alena</dc:creator>
  <cp:lastModifiedBy>Skoupá Alena</cp:lastModifiedBy>
  <cp:revision>2</cp:revision>
  <dcterms:created xsi:type="dcterms:W3CDTF">2020-04-08T05:37:00Z</dcterms:created>
  <dcterms:modified xsi:type="dcterms:W3CDTF">2020-04-08T05:37:00Z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