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21" w:rsidRDefault="0001712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16 k vyhlášce č. 503/2006 Sb.</w:t>
      </w:r>
    </w:p>
    <w:p w:rsidR="00017121" w:rsidRDefault="0001712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017121" w:rsidRDefault="0001712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Úřad: MěÚ Blansko – stavební úřad</w:t>
      </w:r>
    </w:p>
    <w:p w:rsidR="00017121" w:rsidRDefault="0001712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017121" w:rsidRDefault="0001712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 obec: 678 01  Blansko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spoleÈné oznámení zámÌru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ustanovení § 96a zákona č. 183/2006 Sb., o územním plánování a stavebním řádu (stavební zákon), a § 15b vyhlášky č. 503/2006 Sb., o podrobnější úpravě územního rozhodování, územního opatření a stavebního řádu</w:t>
      </w:r>
    </w:p>
    <w:p w:rsidR="00017121" w:rsidRDefault="00017121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017121" w:rsidRDefault="0001712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  Identifikační údaje záměru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(druh a účel záměru, v případě souboru staveb označení jednotlivých staveb souboru, místo záměru – obec, ulice, číslo popisné / evidenční)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3"/>
        <w:gridCol w:w="1114"/>
        <w:gridCol w:w="3827"/>
        <w:gridCol w:w="1154"/>
      </w:tblGrid>
      <w:tr w:rsidR="00017121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017121" w:rsidRDefault="0001712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017121" w:rsidRDefault="0001712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017121" w:rsidRDefault="0001712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017121" w:rsidRDefault="0001712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017121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21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21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21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7121" w:rsidRDefault="000171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017121" w:rsidRDefault="0001712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7121" w:rsidRDefault="0001712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  Identifikační údaje oznamovatele</w:t>
      </w:r>
    </w:p>
    <w:p w:rsidR="00017121" w:rsidRDefault="0001712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>/ datová schránka: 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Oznamuje-li záměr více oznamovatelů, připojují se údaje obsažené v tomto bodě v samostatné příloze: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 Oznamovatel jedná 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017121" w:rsidRDefault="0001712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</w:p>
    <w:p w:rsidR="00017121" w:rsidRDefault="00017121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Popis záměru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7121" w:rsidRDefault="0001712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pStyle w:val="Heading1"/>
        <w:tabs>
          <w:tab w:val="clear" w:pos="4536"/>
          <w:tab w:val="clear" w:pos="4706"/>
          <w:tab w:val="left" w:pos="540"/>
          <w:tab w:val="left" w:pos="90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dočasného stavebního záměru 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trvání:………………………………………………...…………………………………....</w:t>
      </w:r>
    </w:p>
    <w:p w:rsidR="00017121" w:rsidRDefault="0001712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:rsidR="00017121" w:rsidRDefault="0001712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121" w:rsidRDefault="00017121">
      <w:pPr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Pokud je součástí souboru staveb vodní dílo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připojí stavebník dále doklady podle části B příloh č. 13 až 22 </w:t>
      </w:r>
    </w:p>
    <w:p w:rsidR="00017121" w:rsidRDefault="00017121">
      <w:pPr>
        <w:pStyle w:val="ListParagraph"/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017121" w:rsidRDefault="0001712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ze zákona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prostředí: </w:t>
      </w:r>
    </w:p>
    <w:p w:rsidR="00017121" w:rsidRDefault="0001712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17121" w:rsidRDefault="0001712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…………...……………………dne……..…....…….</w:t>
      </w:r>
    </w:p>
    <w:p w:rsidR="00017121" w:rsidRDefault="0001712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.......……………………………………</w:t>
      </w:r>
    </w:p>
    <w:p w:rsidR="00017121" w:rsidRDefault="0001712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:rsidR="00017121" w:rsidRDefault="000171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7121" w:rsidRDefault="000171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7121" w:rsidRDefault="000171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7121" w:rsidRDefault="000171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  <w:t>ČÁST B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žádosti: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89"/>
      </w:tblGrid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17121" w:rsidRDefault="00017121">
            <w:pPr>
              <w:spacing w:after="0" w:line="240" w:lineRule="auto"/>
              <w:ind w:left="351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017121" w:rsidRDefault="00017121">
            <w:pPr>
              <w:spacing w:after="0" w:line="240" w:lineRule="auto"/>
              <w:ind w:left="351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Jde-li o stavbu / její změnu, která nevyžaduje posouzení jejích vlivů na životní prostředí na základě správního aktu příslušného správního orgánu </w:t>
            </w:r>
          </w:p>
          <w:p w:rsidR="00017121" w:rsidRDefault="00017121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017121" w:rsidRDefault="00017121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vyžadován, nebo</w:t>
            </w:r>
          </w:p>
          <w:p w:rsidR="00017121" w:rsidRDefault="00017121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017121" w:rsidRDefault="00017121">
            <w:pPr>
              <w:spacing w:before="12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017121" w:rsidRDefault="0001712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rozvodu tepla……………………………………………………………………………..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017121" w:rsidRDefault="0001712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017121" w:rsidRDefault="00017121">
            <w:pPr>
              <w:spacing w:before="6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121" w:rsidRDefault="00017121">
            <w:pPr>
              <w:spacing w:before="6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017121" w:rsidRDefault="0001712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017121" w:rsidRDefault="0001712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počet napojených ekvivalentních obyvatelů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Údaje o místu vypouštění odpadních vod: název obce, název katastrálního území, parcelní číslo podle pozemku katastru nemovitostí, orientační určení polohy – souřadnice X, Y určené v souřadnicovém systému Jednotné trigonometrické sítě katastrální. V případě, že se vypouštění odpadních vod týká vodního toku, přiloží také: název vodního toku a kilometráž výpusti (staničení).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Zpracovatel projektové dokumentace: jméno, popřípadě jména, příjmení, titul, adresa, číslo, pod kterým je zapsán v seznamu autorizovaných osob.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Zpracovatel vyjádření osoby s odbornou způsobilostí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pokud se jedná o vypouštění odpadních vod do vod podzemních: jméno, popřípadě jména, příjmení, titul, adresa, číslo, pod kterým je zapsán v seznamu autorizovaných osob.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příslušného správce vodního toku v případě vypouštění odpadních vod z vodního díla do vod povrchových.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pokud se jedná o vypouštění odpadních vod z vodního díla přes půdní vrstvy do vod podzemních, které obsahuje: 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 a</w:t>
            </w:r>
          </w:p>
          <w:p w:rsidR="00017121" w:rsidRDefault="0001712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0171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017121" w:rsidRDefault="0001712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017121" w:rsidRDefault="00017121">
      <w:pPr>
        <w:spacing w:after="0" w:line="240" w:lineRule="auto"/>
        <w:ind w:hanging="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017121" w:rsidRDefault="000171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017121" w:rsidRDefault="00017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hAnsi="Times New Roman" w:cs="Times New Roman"/>
          <w:sz w:val="16"/>
          <w:szCs w:val="16"/>
        </w:rPr>
        <w:t xml:space="preserve"> Zákon č. 62/1988 Sb., o geologických pracích a o Českém geologickém úřadu, ve znění pozdějších předpisů.</w:t>
      </w:r>
      <w:bookmarkStart w:id="0" w:name="_GoBack"/>
      <w:bookmarkEnd w:id="0"/>
    </w:p>
    <w:sectPr w:rsidR="00017121" w:rsidSect="000171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21" w:rsidRDefault="00017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17121" w:rsidRDefault="00017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21" w:rsidRDefault="00017121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   \* MERGEFORMAT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21" w:rsidRDefault="00017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17121" w:rsidRDefault="000171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D834367"/>
    <w:multiLevelType w:val="hybridMultilevel"/>
    <w:tmpl w:val="0F6625E8"/>
    <w:lvl w:ilvl="0" w:tplc="99C0C6B0">
      <w:start w:val="6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121"/>
    <w:rsid w:val="0001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6"/>
      </w:numPr>
      <w:tabs>
        <w:tab w:val="left" w:pos="4536"/>
        <w:tab w:val="left" w:pos="4706"/>
      </w:tabs>
      <w:spacing w:before="360" w:after="120" w:line="240" w:lineRule="auto"/>
      <w:jc w:val="both"/>
      <w:outlineLvl w:val="0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cs-CZ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tabs>
        <w:tab w:val="left" w:pos="426"/>
        <w:tab w:val="left" w:pos="4536"/>
        <w:tab w:val="left" w:pos="4706"/>
      </w:tabs>
      <w:spacing w:before="120" w:after="0" w:line="240" w:lineRule="auto"/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2484</Words>
  <Characters>14160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svobodova</cp:lastModifiedBy>
  <cp:revision>11</cp:revision>
  <cp:lastPrinted>2018-08-03T07:13:00Z</cp:lastPrinted>
  <dcterms:created xsi:type="dcterms:W3CDTF">2018-05-04T10:13:00Z</dcterms:created>
  <dcterms:modified xsi:type="dcterms:W3CDTF">2018-08-03T07:14:00Z</dcterms:modified>
</cp:coreProperties>
</file>